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52" w:rsidRPr="004A1AA6" w:rsidRDefault="00017D52">
      <w:pPr>
        <w:rPr>
          <w:rFonts w:ascii="Sylfaen" w:hAnsi="Sylfaen"/>
        </w:rPr>
      </w:pPr>
    </w:p>
    <w:p w:rsidR="005970A9" w:rsidRPr="004A1AA6" w:rsidRDefault="005970A9" w:rsidP="005970A9">
      <w:pPr>
        <w:jc w:val="center"/>
        <w:rPr>
          <w:rFonts w:ascii="Sylfaen" w:hAnsi="Sylfaen"/>
          <w:b/>
          <w:u w:val="single"/>
        </w:rPr>
      </w:pPr>
      <w:r w:rsidRPr="004A1AA6">
        <w:rPr>
          <w:rFonts w:ascii="Sylfaen" w:hAnsi="Sylfaen"/>
          <w:b/>
          <w:u w:val="single"/>
        </w:rPr>
        <w:t>Train the Trainers workshop PLAN</w:t>
      </w:r>
    </w:p>
    <w:p w:rsidR="005970A9" w:rsidRPr="004A1AA6" w:rsidRDefault="005970A9">
      <w:pPr>
        <w:rPr>
          <w:rFonts w:ascii="Sylfaen" w:hAnsi="Sylfaen"/>
          <w:b/>
        </w:rPr>
      </w:pPr>
    </w:p>
    <w:p w:rsidR="00307C27" w:rsidRPr="004A1AA6" w:rsidRDefault="003E6734" w:rsidP="00307C27">
      <w:pPr>
        <w:rPr>
          <w:rFonts w:ascii="Sylfaen" w:hAnsi="Sylfaen"/>
        </w:rPr>
      </w:pPr>
      <w:r w:rsidRPr="004A1AA6">
        <w:rPr>
          <w:rFonts w:ascii="Sylfaen" w:hAnsi="Sylfaen"/>
          <w:b/>
        </w:rPr>
        <w:t xml:space="preserve">Name of the </w:t>
      </w:r>
      <w:r w:rsidR="001A12B0" w:rsidRPr="004A1AA6">
        <w:rPr>
          <w:rFonts w:ascii="Sylfaen" w:hAnsi="Sylfaen"/>
          <w:b/>
        </w:rPr>
        <w:t>WORKSHOP /TOOL</w:t>
      </w:r>
      <w:r w:rsidR="00DF3501" w:rsidRPr="004A1AA6">
        <w:rPr>
          <w:rFonts w:ascii="Sylfaen" w:hAnsi="Sylfaen"/>
          <w:b/>
        </w:rPr>
        <w:t xml:space="preserve"> session:</w:t>
      </w:r>
      <w:r w:rsidR="00307C27" w:rsidRPr="004A1AA6">
        <w:rPr>
          <w:rFonts w:ascii="Sylfaen" w:hAnsi="Sylfaen"/>
          <w:b/>
        </w:rPr>
        <w:t xml:space="preserve"> Critical Friend approach </w:t>
      </w:r>
    </w:p>
    <w:p w:rsidR="00DF3501" w:rsidRPr="004A1AA6" w:rsidRDefault="00DF3501">
      <w:pPr>
        <w:rPr>
          <w:rFonts w:ascii="Sylfaen" w:hAnsi="Sylfaen"/>
          <w:b/>
        </w:rPr>
      </w:pPr>
    </w:p>
    <w:p w:rsidR="003E6734" w:rsidRPr="004A1AA6" w:rsidRDefault="003E6734">
      <w:pPr>
        <w:rPr>
          <w:rFonts w:ascii="Sylfaen" w:hAnsi="Sylfaen"/>
          <w:b/>
        </w:rPr>
      </w:pPr>
      <w:r w:rsidRPr="004A1AA6">
        <w:rPr>
          <w:rFonts w:ascii="Sylfaen" w:hAnsi="Sylfaen"/>
          <w:b/>
        </w:rPr>
        <w:t>Learning outcomes:</w:t>
      </w:r>
      <w:r w:rsidR="00EF66E8" w:rsidRPr="004A1AA6">
        <w:rPr>
          <w:rFonts w:ascii="Sylfaen" w:hAnsi="Sylfaen"/>
          <w:b/>
        </w:rPr>
        <w:t xml:space="preserve">  </w:t>
      </w:r>
    </w:p>
    <w:p w:rsidR="005D69BE" w:rsidRPr="004A1AA6" w:rsidRDefault="005D69BE">
      <w:pPr>
        <w:rPr>
          <w:rFonts w:ascii="Sylfaen" w:hAnsi="Sylfaen"/>
          <w:b/>
        </w:rPr>
      </w:pPr>
      <w:r w:rsidRPr="004A1AA6">
        <w:rPr>
          <w:rFonts w:ascii="Sylfaen" w:hAnsi="Sylfaen"/>
          <w:b/>
        </w:rPr>
        <w:t>After workshop participants:</w:t>
      </w:r>
    </w:p>
    <w:p w:rsidR="005A78FF" w:rsidRPr="004A1AA6" w:rsidRDefault="005D69BE" w:rsidP="00307C27">
      <w:pPr>
        <w:pStyle w:val="ListParagraph"/>
        <w:numPr>
          <w:ilvl w:val="0"/>
          <w:numId w:val="1"/>
        </w:numPr>
        <w:jc w:val="both"/>
        <w:rPr>
          <w:rFonts w:ascii="Sylfaen" w:hAnsi="Sylfaen"/>
        </w:rPr>
      </w:pPr>
      <w:r w:rsidRPr="004A1AA6">
        <w:rPr>
          <w:rFonts w:ascii="Sylfaen" w:hAnsi="Sylfaen"/>
        </w:rPr>
        <w:t>C</w:t>
      </w:r>
      <w:r w:rsidR="005A78FF" w:rsidRPr="004A1AA6">
        <w:rPr>
          <w:rFonts w:ascii="Sylfaen" w:hAnsi="Sylfaen"/>
        </w:rPr>
        <w:t>an recognize the importance of Critical Friend Approach as a formative assessment tool</w:t>
      </w:r>
    </w:p>
    <w:p w:rsidR="008E1263" w:rsidRPr="004A1AA6" w:rsidRDefault="005D69BE" w:rsidP="00307C27">
      <w:pPr>
        <w:pStyle w:val="ListParagraph"/>
        <w:numPr>
          <w:ilvl w:val="0"/>
          <w:numId w:val="1"/>
        </w:numPr>
        <w:jc w:val="both"/>
        <w:rPr>
          <w:rFonts w:ascii="Sylfaen" w:hAnsi="Sylfaen"/>
        </w:rPr>
      </w:pPr>
      <w:r w:rsidRPr="004A1AA6">
        <w:rPr>
          <w:rFonts w:ascii="Sylfaen" w:hAnsi="Sylfaen"/>
        </w:rPr>
        <w:t>C</w:t>
      </w:r>
      <w:r w:rsidR="008E1263" w:rsidRPr="004A1AA6">
        <w:rPr>
          <w:rFonts w:ascii="Sylfaen" w:hAnsi="Sylfaen"/>
        </w:rPr>
        <w:t>an use Critical Friend Approach in their teaching context</w:t>
      </w:r>
    </w:p>
    <w:p w:rsidR="003E6734" w:rsidRPr="004A1AA6" w:rsidRDefault="003E6734">
      <w:pPr>
        <w:rPr>
          <w:rFonts w:ascii="Sylfaen" w:hAnsi="Sylfaen"/>
          <w:b/>
        </w:rPr>
      </w:pPr>
      <w:r w:rsidRPr="004A1AA6">
        <w:rPr>
          <w:rFonts w:ascii="Sylfaen" w:hAnsi="Sylfaen"/>
          <w:b/>
        </w:rPr>
        <w:t>Target group:</w:t>
      </w:r>
      <w:r w:rsidR="0048434B" w:rsidRPr="004A1AA6">
        <w:rPr>
          <w:rFonts w:ascii="Sylfaen" w:hAnsi="Sylfaen"/>
          <w:b/>
        </w:rPr>
        <w:t xml:space="preserve"> (E.G. faculty members, PhD students, MA students, student teachers, etc.).</w:t>
      </w:r>
    </w:p>
    <w:p w:rsidR="003E6734" w:rsidRPr="004A1AA6" w:rsidRDefault="003E6734">
      <w:pPr>
        <w:rPr>
          <w:rFonts w:ascii="Sylfaen" w:hAnsi="Sylfaen"/>
          <w:b/>
        </w:rPr>
      </w:pPr>
    </w:p>
    <w:p w:rsidR="001A12B0" w:rsidRPr="004A1AA6" w:rsidRDefault="003E6734">
      <w:pPr>
        <w:rPr>
          <w:rFonts w:ascii="Sylfaen" w:hAnsi="Sylfaen"/>
          <w:b/>
        </w:rPr>
      </w:pPr>
      <w:r w:rsidRPr="004A1AA6">
        <w:rPr>
          <w:rFonts w:ascii="Sylfaen" w:hAnsi="Sylfaen"/>
          <w:b/>
          <w:lang w:val="ka-GE"/>
        </w:rPr>
        <w:t xml:space="preserve">Number of </w:t>
      </w:r>
      <w:r w:rsidRPr="004A1AA6">
        <w:rPr>
          <w:rFonts w:ascii="Sylfaen" w:hAnsi="Sylfaen"/>
          <w:b/>
        </w:rPr>
        <w:t>participants:</w:t>
      </w:r>
      <w:r w:rsidR="00307C27" w:rsidRPr="004A1AA6">
        <w:rPr>
          <w:rFonts w:ascii="Sylfaen" w:hAnsi="Sylfaen"/>
          <w:b/>
        </w:rPr>
        <w:t xml:space="preserve"> </w:t>
      </w:r>
      <w:r w:rsidR="00307C27" w:rsidRPr="004A1AA6">
        <w:rPr>
          <w:rFonts w:ascii="Sylfaen" w:hAnsi="Sylfaen"/>
        </w:rPr>
        <w:t>up to 12</w:t>
      </w:r>
    </w:p>
    <w:p w:rsidR="00FB3B50" w:rsidRPr="004A1AA6" w:rsidRDefault="00FB3B50">
      <w:pPr>
        <w:rPr>
          <w:rFonts w:ascii="Sylfaen" w:hAnsi="Sylfaen"/>
          <w:b/>
        </w:rPr>
      </w:pPr>
    </w:p>
    <w:p w:rsidR="001A12B0" w:rsidRPr="004A1AA6" w:rsidRDefault="001A12B0" w:rsidP="001A12B0">
      <w:pPr>
        <w:jc w:val="center"/>
        <w:rPr>
          <w:rFonts w:ascii="Sylfaen" w:hAnsi="Sylfaen"/>
          <w:b/>
        </w:rPr>
      </w:pPr>
      <w:r w:rsidRPr="004A1AA6">
        <w:rPr>
          <w:rFonts w:ascii="Sylfaen" w:hAnsi="Sylfaen"/>
          <w:b/>
        </w:rPr>
        <w:t>WORKSHOP PLAN</w:t>
      </w:r>
      <w:r w:rsidR="0048434B" w:rsidRPr="004A1AA6">
        <w:rPr>
          <w:rFonts w:ascii="Sylfaen" w:hAnsi="Sylfaen"/>
          <w:b/>
        </w:rPr>
        <w:t xml:space="preserve"> for the TOOL</w:t>
      </w:r>
    </w:p>
    <w:tbl>
      <w:tblPr>
        <w:tblStyle w:val="TableGrid"/>
        <w:tblW w:w="0" w:type="auto"/>
        <w:tblLook w:val="04A0" w:firstRow="1" w:lastRow="0" w:firstColumn="1" w:lastColumn="0" w:noHBand="0" w:noVBand="1"/>
      </w:tblPr>
      <w:tblGrid>
        <w:gridCol w:w="398"/>
        <w:gridCol w:w="1670"/>
        <w:gridCol w:w="5357"/>
        <w:gridCol w:w="956"/>
        <w:gridCol w:w="1657"/>
        <w:gridCol w:w="2912"/>
      </w:tblGrid>
      <w:tr w:rsidR="00695392" w:rsidRPr="004A1AA6" w:rsidTr="00FC507F">
        <w:tc>
          <w:tcPr>
            <w:tcW w:w="409" w:type="dxa"/>
            <w:shd w:val="clear" w:color="auto" w:fill="A6A6A6" w:themeFill="background1" w:themeFillShade="A6"/>
          </w:tcPr>
          <w:p w:rsidR="0048434B" w:rsidRPr="004A1AA6" w:rsidRDefault="0048434B" w:rsidP="00017D52">
            <w:pPr>
              <w:pStyle w:val="TableParagraph"/>
              <w:rPr>
                <w:rFonts w:ascii="Sylfaen" w:eastAsia="Times New Roman" w:hAnsi="Sylfaen" w:cs="Times New Roman"/>
                <w:b/>
                <w:bCs/>
              </w:rPr>
            </w:pPr>
          </w:p>
          <w:p w:rsidR="0048434B" w:rsidRPr="004A1AA6" w:rsidRDefault="0048434B" w:rsidP="00017D52">
            <w:pPr>
              <w:pStyle w:val="TableParagraph"/>
              <w:ind w:left="2"/>
              <w:jc w:val="center"/>
              <w:rPr>
                <w:rFonts w:ascii="Sylfaen" w:eastAsia="AcadNusx" w:hAnsi="Sylfaen" w:cs="AcadNusx"/>
              </w:rPr>
            </w:pPr>
            <w:r w:rsidRPr="004A1AA6">
              <w:rPr>
                <w:rFonts w:ascii="Sylfaen" w:hAnsi="Sylfaen"/>
                <w:b/>
                <w:w w:val="99"/>
              </w:rPr>
              <w:t>#</w:t>
            </w:r>
          </w:p>
        </w:tc>
        <w:tc>
          <w:tcPr>
            <w:tcW w:w="1704" w:type="dxa"/>
            <w:shd w:val="clear" w:color="auto" w:fill="A6A6A6" w:themeFill="background1" w:themeFillShade="A6"/>
          </w:tcPr>
          <w:p w:rsidR="0048434B" w:rsidRPr="004A1AA6" w:rsidRDefault="0048434B" w:rsidP="00017D52">
            <w:pPr>
              <w:pStyle w:val="TableParagraph"/>
              <w:ind w:left="309"/>
              <w:rPr>
                <w:rFonts w:ascii="Sylfaen" w:eastAsia="Sylfaen" w:hAnsi="Sylfaen" w:cs="Sylfaen"/>
              </w:rPr>
            </w:pPr>
            <w:r w:rsidRPr="004A1AA6">
              <w:rPr>
                <w:rFonts w:ascii="Sylfaen" w:eastAsia="Sylfaen" w:hAnsi="Sylfaen" w:cs="Sylfaen"/>
                <w:b/>
                <w:bCs/>
              </w:rPr>
              <w:t>Stages or Steps of the Activity</w:t>
            </w:r>
          </w:p>
        </w:tc>
        <w:tc>
          <w:tcPr>
            <w:tcW w:w="5798" w:type="dxa"/>
            <w:shd w:val="clear" w:color="auto" w:fill="A6A6A6" w:themeFill="background1" w:themeFillShade="A6"/>
          </w:tcPr>
          <w:p w:rsidR="0048434B" w:rsidRPr="004A1AA6" w:rsidRDefault="0048434B" w:rsidP="00017D52">
            <w:pPr>
              <w:pStyle w:val="TableParagraph"/>
              <w:spacing w:before="9"/>
              <w:rPr>
                <w:rFonts w:ascii="Sylfaen" w:eastAsia="Times New Roman" w:hAnsi="Sylfaen" w:cs="Times New Roman"/>
                <w:b/>
                <w:bCs/>
              </w:rPr>
            </w:pPr>
          </w:p>
          <w:p w:rsidR="0048434B" w:rsidRPr="004A1AA6" w:rsidRDefault="0048434B" w:rsidP="00017D52">
            <w:pPr>
              <w:pStyle w:val="TableParagraph"/>
              <w:ind w:left="1502"/>
              <w:rPr>
                <w:rFonts w:ascii="Sylfaen" w:eastAsia="Sylfaen" w:hAnsi="Sylfaen" w:cs="Sylfaen"/>
              </w:rPr>
            </w:pPr>
            <w:r w:rsidRPr="004A1AA6">
              <w:rPr>
                <w:rFonts w:ascii="Sylfaen" w:eastAsia="Sylfaen" w:hAnsi="Sylfaen" w:cs="Sylfaen"/>
                <w:b/>
                <w:bCs/>
              </w:rPr>
              <w:t>Short description</w:t>
            </w:r>
          </w:p>
        </w:tc>
        <w:tc>
          <w:tcPr>
            <w:tcW w:w="239" w:type="dxa"/>
            <w:shd w:val="clear" w:color="auto" w:fill="A6A6A6" w:themeFill="background1" w:themeFillShade="A6"/>
          </w:tcPr>
          <w:p w:rsidR="0048434B" w:rsidRPr="004A1AA6" w:rsidRDefault="0048434B" w:rsidP="00017D52">
            <w:pPr>
              <w:pStyle w:val="TableParagraph"/>
              <w:spacing w:before="9"/>
              <w:rPr>
                <w:rFonts w:ascii="Sylfaen" w:eastAsia="Times New Roman" w:hAnsi="Sylfaen" w:cs="Times New Roman"/>
                <w:b/>
                <w:bCs/>
              </w:rPr>
            </w:pPr>
          </w:p>
          <w:p w:rsidR="0048434B" w:rsidRPr="004A1AA6" w:rsidRDefault="0048434B" w:rsidP="00017D52">
            <w:pPr>
              <w:pStyle w:val="TableParagraph"/>
              <w:ind w:left="148"/>
              <w:rPr>
                <w:rFonts w:ascii="Sylfaen" w:eastAsia="Sylfaen" w:hAnsi="Sylfaen" w:cs="Sylfaen"/>
              </w:rPr>
            </w:pPr>
            <w:r w:rsidRPr="004A1AA6">
              <w:rPr>
                <w:rFonts w:ascii="Sylfaen" w:eastAsia="Sylfaen" w:hAnsi="Sylfaen" w:cs="Sylfaen"/>
                <w:b/>
                <w:bCs/>
              </w:rPr>
              <w:t>Time slot</w:t>
            </w:r>
          </w:p>
        </w:tc>
        <w:tc>
          <w:tcPr>
            <w:tcW w:w="1720" w:type="dxa"/>
            <w:shd w:val="clear" w:color="auto" w:fill="A6A6A6" w:themeFill="background1" w:themeFillShade="A6"/>
          </w:tcPr>
          <w:p w:rsidR="0048434B" w:rsidRPr="004A1AA6" w:rsidRDefault="0048434B" w:rsidP="003E6734">
            <w:pPr>
              <w:pStyle w:val="TableParagraph"/>
              <w:rPr>
                <w:rFonts w:ascii="Sylfaen" w:eastAsia="Sylfaen" w:hAnsi="Sylfaen" w:cs="Sylfaen"/>
              </w:rPr>
            </w:pPr>
            <w:r w:rsidRPr="004A1AA6">
              <w:rPr>
                <w:rFonts w:ascii="Sylfaen" w:eastAsia="Sylfaen" w:hAnsi="Sylfaen" w:cs="Sylfaen"/>
                <w:b/>
                <w:bCs/>
              </w:rPr>
              <w:t>Resources or equipment needed</w:t>
            </w:r>
          </w:p>
        </w:tc>
        <w:tc>
          <w:tcPr>
            <w:tcW w:w="3080" w:type="dxa"/>
            <w:shd w:val="clear" w:color="auto" w:fill="A6A6A6" w:themeFill="background1" w:themeFillShade="A6"/>
          </w:tcPr>
          <w:p w:rsidR="0048434B" w:rsidRPr="004A1AA6" w:rsidRDefault="0048434B" w:rsidP="003E6734">
            <w:pPr>
              <w:pStyle w:val="TableParagraph"/>
              <w:rPr>
                <w:rFonts w:ascii="Sylfaen" w:eastAsia="Sylfaen" w:hAnsi="Sylfaen" w:cs="Sylfaen"/>
                <w:b/>
                <w:bCs/>
              </w:rPr>
            </w:pPr>
            <w:r w:rsidRPr="004A1AA6">
              <w:rPr>
                <w:rFonts w:ascii="Sylfaen" w:eastAsia="Sylfaen" w:hAnsi="Sylfaen" w:cs="Sylfaen"/>
                <w:b/>
                <w:bCs/>
              </w:rPr>
              <w:t>Comments by the trainer</w:t>
            </w:r>
          </w:p>
        </w:tc>
      </w:tr>
      <w:tr w:rsidR="004A1AA6" w:rsidRPr="004A1AA6" w:rsidTr="00FC507F">
        <w:tc>
          <w:tcPr>
            <w:tcW w:w="409" w:type="dxa"/>
          </w:tcPr>
          <w:p w:rsidR="0048434B" w:rsidRPr="004A1AA6" w:rsidRDefault="0048434B" w:rsidP="00017D52">
            <w:pPr>
              <w:rPr>
                <w:rFonts w:ascii="Sylfaen" w:hAnsi="Sylfaen"/>
              </w:rPr>
            </w:pPr>
            <w:r w:rsidRPr="004A1AA6">
              <w:rPr>
                <w:rFonts w:ascii="Sylfaen" w:hAnsi="Sylfaen"/>
              </w:rPr>
              <w:t>1</w:t>
            </w:r>
          </w:p>
        </w:tc>
        <w:tc>
          <w:tcPr>
            <w:tcW w:w="1704" w:type="dxa"/>
          </w:tcPr>
          <w:p w:rsidR="00307C27" w:rsidRPr="004A1AA6" w:rsidRDefault="00307C27" w:rsidP="00307C27">
            <w:pPr>
              <w:rPr>
                <w:rFonts w:ascii="Sylfaen" w:hAnsi="Sylfaen"/>
              </w:rPr>
            </w:pPr>
            <w:r w:rsidRPr="004A1AA6">
              <w:rPr>
                <w:rFonts w:ascii="Sylfaen" w:hAnsi="Sylfaen"/>
              </w:rPr>
              <w:t>Introduction</w:t>
            </w:r>
          </w:p>
          <w:p w:rsidR="00307C27" w:rsidRPr="004A1AA6" w:rsidRDefault="00307C27" w:rsidP="00307C27">
            <w:pPr>
              <w:rPr>
                <w:rFonts w:ascii="Sylfaen" w:hAnsi="Sylfaen"/>
              </w:rPr>
            </w:pPr>
            <w:r w:rsidRPr="004A1AA6">
              <w:rPr>
                <w:rFonts w:ascii="Sylfaen" w:hAnsi="Sylfaen"/>
              </w:rPr>
              <w:t>Ice-breaker</w:t>
            </w:r>
          </w:p>
          <w:p w:rsidR="0048434B" w:rsidRPr="004A1AA6" w:rsidRDefault="0048434B" w:rsidP="00017D52">
            <w:pPr>
              <w:rPr>
                <w:rFonts w:ascii="Sylfaen" w:hAnsi="Sylfaen"/>
              </w:rPr>
            </w:pPr>
          </w:p>
          <w:p w:rsidR="0048434B" w:rsidRPr="004A1AA6" w:rsidRDefault="0048434B" w:rsidP="00017D52">
            <w:pPr>
              <w:rPr>
                <w:rFonts w:ascii="Sylfaen" w:hAnsi="Sylfaen"/>
              </w:rPr>
            </w:pPr>
          </w:p>
        </w:tc>
        <w:tc>
          <w:tcPr>
            <w:tcW w:w="5798" w:type="dxa"/>
          </w:tcPr>
          <w:p w:rsidR="00FB3B50" w:rsidRPr="004A1AA6" w:rsidRDefault="00307C27" w:rsidP="00307C27">
            <w:pPr>
              <w:rPr>
                <w:rFonts w:ascii="Sylfaen" w:hAnsi="Sylfaen"/>
              </w:rPr>
            </w:pPr>
            <w:r w:rsidRPr="004A1AA6">
              <w:rPr>
                <w:rFonts w:ascii="Sylfaen" w:hAnsi="Sylfaen"/>
              </w:rPr>
              <w:t>Aim of the activity: To introduce participants to one another.</w:t>
            </w:r>
            <w:r w:rsidR="00FB3B50" w:rsidRPr="004A1AA6">
              <w:rPr>
                <w:rFonts w:ascii="Sylfaen" w:hAnsi="Sylfaen"/>
              </w:rPr>
              <w:t xml:space="preserve"> </w:t>
            </w:r>
          </w:p>
          <w:p w:rsidR="00307C27" w:rsidRPr="004A1AA6" w:rsidRDefault="00307C27" w:rsidP="00307C27">
            <w:pPr>
              <w:rPr>
                <w:rFonts w:ascii="Sylfaen" w:hAnsi="Sylfaen"/>
              </w:rPr>
            </w:pPr>
            <w:r w:rsidRPr="004A1AA6">
              <w:rPr>
                <w:rFonts w:ascii="Sylfaen" w:hAnsi="Sylfaen"/>
              </w:rPr>
              <w:t xml:space="preserve">Trainees are paired up and given a </w:t>
            </w:r>
            <w:r w:rsidR="00604950" w:rsidRPr="004A1AA6">
              <w:rPr>
                <w:rFonts w:ascii="Sylfaen" w:hAnsi="Sylfaen"/>
              </w:rPr>
              <w:t>psychological</w:t>
            </w:r>
            <w:r w:rsidR="00A01451" w:rsidRPr="004A1AA6">
              <w:rPr>
                <w:rFonts w:ascii="Sylfaen" w:hAnsi="Sylfaen"/>
              </w:rPr>
              <w:t xml:space="preserve"> questionnaire</w:t>
            </w:r>
            <w:proofErr w:type="gramStart"/>
            <w:r w:rsidRPr="004A1AA6">
              <w:rPr>
                <w:rFonts w:ascii="Sylfaen" w:hAnsi="Sylfaen"/>
              </w:rPr>
              <w:t>: ”</w:t>
            </w:r>
            <w:proofErr w:type="gramEnd"/>
            <w:r w:rsidRPr="004A1AA6">
              <w:rPr>
                <w:rFonts w:ascii="Sylfaen" w:hAnsi="Sylfaen"/>
              </w:rPr>
              <w:t xml:space="preserve"> How </w:t>
            </w:r>
            <w:r w:rsidR="001B145E" w:rsidRPr="004A1AA6">
              <w:rPr>
                <w:rFonts w:ascii="Sylfaen" w:hAnsi="Sylfaen"/>
              </w:rPr>
              <w:t>do</w:t>
            </w:r>
            <w:r w:rsidRPr="004A1AA6">
              <w:rPr>
                <w:rFonts w:ascii="Sylfaen" w:hAnsi="Sylfaen"/>
              </w:rPr>
              <w:t xml:space="preserve"> I perceive myself and how </w:t>
            </w:r>
            <w:r w:rsidR="001B145E" w:rsidRPr="004A1AA6">
              <w:rPr>
                <w:rFonts w:ascii="Sylfaen" w:hAnsi="Sylfaen"/>
              </w:rPr>
              <w:t>do</w:t>
            </w:r>
            <w:r w:rsidRPr="004A1AA6">
              <w:rPr>
                <w:rFonts w:ascii="Sylfaen" w:hAnsi="Sylfaen"/>
              </w:rPr>
              <w:t xml:space="preserve"> others perceive me?”</w:t>
            </w:r>
            <w:r w:rsidR="00841104" w:rsidRPr="004A1AA6">
              <w:rPr>
                <w:rFonts w:ascii="Sylfaen" w:hAnsi="Sylfaen"/>
              </w:rPr>
              <w:t xml:space="preserve"> First</w:t>
            </w:r>
            <w:r w:rsidR="00FB3B50" w:rsidRPr="004A1AA6">
              <w:rPr>
                <w:rFonts w:ascii="Sylfaen" w:hAnsi="Sylfaen"/>
              </w:rPr>
              <w:t xml:space="preserve"> </w:t>
            </w:r>
            <w:r w:rsidR="00841104" w:rsidRPr="004A1AA6">
              <w:rPr>
                <w:rFonts w:ascii="Sylfaen" w:hAnsi="Sylfaen"/>
              </w:rPr>
              <w:t>trainees answer the questions about themselves</w:t>
            </w:r>
            <w:r w:rsidR="00D23162" w:rsidRPr="004A1AA6">
              <w:rPr>
                <w:rFonts w:ascii="Sylfaen" w:hAnsi="Sylfaen"/>
              </w:rPr>
              <w:t xml:space="preserve"> in written form</w:t>
            </w:r>
            <w:r w:rsidR="00841104" w:rsidRPr="004A1AA6">
              <w:rPr>
                <w:rFonts w:ascii="Sylfaen" w:hAnsi="Sylfaen"/>
              </w:rPr>
              <w:t>.</w:t>
            </w:r>
            <w:r w:rsidR="001639F6" w:rsidRPr="004A1AA6">
              <w:rPr>
                <w:rFonts w:ascii="Sylfaen" w:hAnsi="Sylfaen"/>
              </w:rPr>
              <w:t xml:space="preserve"> Next, they </w:t>
            </w:r>
            <w:r w:rsidR="001639F6" w:rsidRPr="004A1AA6">
              <w:rPr>
                <w:rFonts w:ascii="Sylfaen" w:hAnsi="Sylfaen"/>
              </w:rPr>
              <w:lastRenderedPageBreak/>
              <w:t>answer the same questions but this time about their par</w:t>
            </w:r>
            <w:r w:rsidR="0051703D" w:rsidRPr="004A1AA6">
              <w:rPr>
                <w:rFonts w:ascii="Sylfaen" w:hAnsi="Sylfaen"/>
              </w:rPr>
              <w:t>t</w:t>
            </w:r>
            <w:r w:rsidR="001639F6" w:rsidRPr="004A1AA6">
              <w:rPr>
                <w:rFonts w:ascii="Sylfaen" w:hAnsi="Sylfaen"/>
              </w:rPr>
              <w:t>ners.</w:t>
            </w:r>
            <w:r w:rsidR="0051703D" w:rsidRPr="004A1AA6">
              <w:rPr>
                <w:rFonts w:ascii="Sylfaen" w:hAnsi="Sylfaen"/>
              </w:rPr>
              <w:t xml:space="preserve"> After this they compare the answers </w:t>
            </w:r>
            <w:r w:rsidR="0093098E" w:rsidRPr="004A1AA6">
              <w:rPr>
                <w:rFonts w:ascii="Sylfaen" w:hAnsi="Sylfaen"/>
              </w:rPr>
              <w:t>and talk to</w:t>
            </w:r>
            <w:r w:rsidR="0051703D" w:rsidRPr="004A1AA6">
              <w:rPr>
                <w:rFonts w:ascii="Sylfaen" w:hAnsi="Sylfaen"/>
              </w:rPr>
              <w:t xml:space="preserve"> each other</w:t>
            </w:r>
            <w:r w:rsidR="0093098E" w:rsidRPr="004A1AA6">
              <w:rPr>
                <w:rFonts w:ascii="Sylfaen" w:hAnsi="Sylfaen"/>
              </w:rPr>
              <w:t xml:space="preserve"> about similarities and differences</w:t>
            </w:r>
            <w:r w:rsidR="0051703D" w:rsidRPr="004A1AA6">
              <w:rPr>
                <w:rFonts w:ascii="Sylfaen" w:hAnsi="Sylfaen"/>
              </w:rPr>
              <w:t>.</w:t>
            </w:r>
          </w:p>
          <w:p w:rsidR="0048434B" w:rsidRPr="004A1AA6" w:rsidRDefault="0048434B" w:rsidP="00017D52">
            <w:pPr>
              <w:rPr>
                <w:rFonts w:ascii="Sylfaen" w:hAnsi="Sylfaen"/>
              </w:rPr>
            </w:pPr>
          </w:p>
        </w:tc>
        <w:tc>
          <w:tcPr>
            <w:tcW w:w="239" w:type="dxa"/>
          </w:tcPr>
          <w:p w:rsidR="0048434B" w:rsidRPr="004A1AA6" w:rsidRDefault="00307C27" w:rsidP="00017D52">
            <w:pPr>
              <w:rPr>
                <w:rFonts w:ascii="Sylfaen" w:hAnsi="Sylfaen"/>
              </w:rPr>
            </w:pPr>
            <w:r w:rsidRPr="004A1AA6">
              <w:rPr>
                <w:rFonts w:ascii="Sylfaen" w:hAnsi="Sylfaen"/>
              </w:rPr>
              <w:lastRenderedPageBreak/>
              <w:t>10 minutes</w:t>
            </w:r>
            <w:r w:rsidR="00FB3B50" w:rsidRPr="004A1AA6">
              <w:rPr>
                <w:rFonts w:ascii="Sylfaen" w:hAnsi="Sylfaen"/>
              </w:rPr>
              <w:t xml:space="preserve"> </w:t>
            </w:r>
          </w:p>
        </w:tc>
        <w:tc>
          <w:tcPr>
            <w:tcW w:w="1720" w:type="dxa"/>
          </w:tcPr>
          <w:p w:rsidR="0048434B" w:rsidRPr="004A1AA6" w:rsidRDefault="00307C27" w:rsidP="00017D52">
            <w:pPr>
              <w:rPr>
                <w:rFonts w:ascii="Sylfaen" w:hAnsi="Sylfaen"/>
              </w:rPr>
            </w:pPr>
            <w:r w:rsidRPr="004A1AA6">
              <w:rPr>
                <w:rFonts w:ascii="Sylfaen" w:hAnsi="Sylfaen"/>
                <w:b/>
              </w:rPr>
              <w:t>Worksheet # 1</w:t>
            </w:r>
          </w:p>
        </w:tc>
        <w:tc>
          <w:tcPr>
            <w:tcW w:w="3080" w:type="dxa"/>
          </w:tcPr>
          <w:p w:rsidR="00725BB1" w:rsidRPr="004A1AA6" w:rsidRDefault="00725BB1" w:rsidP="00725BB1">
            <w:pPr>
              <w:rPr>
                <w:rFonts w:ascii="Sylfaen" w:hAnsi="Sylfaen"/>
              </w:rPr>
            </w:pPr>
            <w:r w:rsidRPr="004A1AA6">
              <w:rPr>
                <w:rFonts w:ascii="Sylfaen" w:hAnsi="Sylfaen"/>
              </w:rPr>
              <w:t xml:space="preserve">Note. </w:t>
            </w:r>
          </w:p>
          <w:p w:rsidR="00725BB1" w:rsidRPr="004A1AA6" w:rsidRDefault="00725BB1" w:rsidP="00725BB1">
            <w:pPr>
              <w:rPr>
                <w:rFonts w:ascii="Sylfaen" w:hAnsi="Sylfaen"/>
              </w:rPr>
            </w:pPr>
            <w:r w:rsidRPr="004A1AA6">
              <w:rPr>
                <w:rFonts w:ascii="Sylfaen" w:hAnsi="Sylfaen"/>
              </w:rPr>
              <w:t>1. Tra</w:t>
            </w:r>
            <w:r w:rsidR="00B96C0B" w:rsidRPr="004A1AA6">
              <w:rPr>
                <w:rFonts w:ascii="Sylfaen" w:hAnsi="Sylfaen"/>
              </w:rPr>
              <w:t>iner should try to pair trainees</w:t>
            </w:r>
            <w:r w:rsidRPr="004A1AA6">
              <w:rPr>
                <w:rFonts w:ascii="Sylfaen" w:hAnsi="Sylfaen"/>
              </w:rPr>
              <w:t xml:space="preserve"> in such a way that they don’t know each other very well. </w:t>
            </w:r>
          </w:p>
          <w:p w:rsidR="00725BB1" w:rsidRPr="004A1AA6" w:rsidRDefault="003D7C8F" w:rsidP="00725BB1">
            <w:pPr>
              <w:jc w:val="both"/>
              <w:rPr>
                <w:rFonts w:ascii="Sylfaen" w:hAnsi="Sylfaen"/>
              </w:rPr>
            </w:pPr>
            <w:r w:rsidRPr="004A1AA6">
              <w:rPr>
                <w:rFonts w:ascii="Sylfaen" w:hAnsi="Sylfaen"/>
              </w:rPr>
              <w:lastRenderedPageBreak/>
              <w:t>2</w:t>
            </w:r>
            <w:r w:rsidR="00725BB1" w:rsidRPr="004A1AA6">
              <w:rPr>
                <w:rFonts w:ascii="Sylfaen" w:hAnsi="Sylfaen"/>
              </w:rPr>
              <w:t>. The Hidden purpose is to lead us to the second stage</w:t>
            </w:r>
            <w:r w:rsidRPr="004A1AA6">
              <w:rPr>
                <w:rFonts w:ascii="Sylfaen" w:hAnsi="Sylfaen"/>
              </w:rPr>
              <w:t>.</w:t>
            </w:r>
          </w:p>
          <w:p w:rsidR="0048434B" w:rsidRPr="004A1AA6" w:rsidRDefault="0048434B" w:rsidP="00017D52">
            <w:pPr>
              <w:rPr>
                <w:rFonts w:ascii="Sylfaen" w:hAnsi="Sylfaen"/>
              </w:rPr>
            </w:pPr>
          </w:p>
        </w:tc>
      </w:tr>
      <w:tr w:rsidR="004A1AA6" w:rsidRPr="004A1AA6" w:rsidTr="00FC507F">
        <w:tc>
          <w:tcPr>
            <w:tcW w:w="409" w:type="dxa"/>
          </w:tcPr>
          <w:p w:rsidR="00307C27" w:rsidRPr="004A1AA6" w:rsidRDefault="00307C27" w:rsidP="00307C27">
            <w:pPr>
              <w:rPr>
                <w:rFonts w:ascii="Sylfaen" w:hAnsi="Sylfaen"/>
              </w:rPr>
            </w:pPr>
            <w:r w:rsidRPr="004A1AA6">
              <w:rPr>
                <w:rFonts w:ascii="Sylfaen" w:hAnsi="Sylfaen"/>
              </w:rPr>
              <w:lastRenderedPageBreak/>
              <w:t>2</w:t>
            </w:r>
          </w:p>
        </w:tc>
        <w:tc>
          <w:tcPr>
            <w:tcW w:w="1704" w:type="dxa"/>
          </w:tcPr>
          <w:p w:rsidR="00307C27" w:rsidRPr="004A1AA6" w:rsidRDefault="00307C27" w:rsidP="00307C27">
            <w:pPr>
              <w:rPr>
                <w:rFonts w:ascii="Sylfaen" w:hAnsi="Sylfaen" w:cs="Sylfaen"/>
              </w:rPr>
            </w:pPr>
            <w:r w:rsidRPr="004A1AA6">
              <w:rPr>
                <w:rFonts w:ascii="Sylfaen" w:hAnsi="Sylfaen" w:cs="Sylfaen"/>
              </w:rPr>
              <w:t xml:space="preserve">The Johari Window model for self-awareness </w:t>
            </w:r>
          </w:p>
        </w:tc>
        <w:tc>
          <w:tcPr>
            <w:tcW w:w="5798" w:type="dxa"/>
          </w:tcPr>
          <w:p w:rsidR="00307C27" w:rsidRPr="004A1AA6" w:rsidRDefault="00307C27" w:rsidP="00307C27">
            <w:pPr>
              <w:rPr>
                <w:rFonts w:ascii="Sylfaen" w:hAnsi="Sylfaen"/>
              </w:rPr>
            </w:pPr>
            <w:r w:rsidRPr="004A1AA6">
              <w:rPr>
                <w:rFonts w:ascii="Sylfaen" w:hAnsi="Sylfaen"/>
              </w:rPr>
              <w:t>Aim of the activity: To raise awareness of the role of the positive environment in learning/teaching process.</w:t>
            </w:r>
          </w:p>
          <w:p w:rsidR="00307C27" w:rsidRPr="004A1AA6" w:rsidRDefault="00AD0F9D" w:rsidP="00307C27">
            <w:pPr>
              <w:jc w:val="both"/>
              <w:rPr>
                <w:rFonts w:ascii="Sylfaen" w:hAnsi="Sylfaen"/>
              </w:rPr>
            </w:pPr>
            <w:r w:rsidRPr="004A1AA6">
              <w:rPr>
                <w:rFonts w:ascii="Sylfaen" w:hAnsi="Sylfaen"/>
              </w:rPr>
              <w:t xml:space="preserve">Step 1. </w:t>
            </w:r>
            <w:r w:rsidR="00307C27" w:rsidRPr="004A1AA6">
              <w:rPr>
                <w:rFonts w:ascii="Sylfaen" w:hAnsi="Sylfaen"/>
              </w:rPr>
              <w:t>Group discussion</w:t>
            </w:r>
            <w:r w:rsidR="00725BB1" w:rsidRPr="004A1AA6">
              <w:rPr>
                <w:rFonts w:ascii="Sylfaen" w:hAnsi="Sylfaen"/>
              </w:rPr>
              <w:t xml:space="preserve"> </w:t>
            </w:r>
            <w:r w:rsidR="00AB3E04" w:rsidRPr="004A1AA6">
              <w:rPr>
                <w:rFonts w:ascii="Sylfaen" w:hAnsi="Sylfaen"/>
              </w:rPr>
              <w:t>–</w:t>
            </w:r>
            <w:r w:rsidR="00307C27" w:rsidRPr="004A1AA6">
              <w:rPr>
                <w:rFonts w:ascii="Sylfaen" w:hAnsi="Sylfaen"/>
              </w:rPr>
              <w:t xml:space="preserve"> </w:t>
            </w:r>
            <w:r w:rsidR="00AB3E04" w:rsidRPr="004A1AA6">
              <w:rPr>
                <w:rFonts w:ascii="Sylfaen" w:hAnsi="Sylfaen"/>
              </w:rPr>
              <w:t xml:space="preserve">The trainees discuss the results of the questionnaire which they have already talked about in stage 1-namely </w:t>
            </w:r>
            <w:r w:rsidR="00307C27" w:rsidRPr="004A1AA6">
              <w:rPr>
                <w:rFonts w:ascii="Sylfaen" w:hAnsi="Sylfaen"/>
              </w:rPr>
              <w:t xml:space="preserve">if self and peer </w:t>
            </w:r>
            <w:r w:rsidR="00AB3E04" w:rsidRPr="004A1AA6">
              <w:rPr>
                <w:rFonts w:ascii="Sylfaen" w:hAnsi="Sylfaen"/>
              </w:rPr>
              <w:t xml:space="preserve">characterization </w:t>
            </w:r>
            <w:r w:rsidR="00307C27" w:rsidRPr="004A1AA6">
              <w:rPr>
                <w:rFonts w:ascii="Sylfaen" w:hAnsi="Sylfaen"/>
              </w:rPr>
              <w:t>match</w:t>
            </w:r>
            <w:r w:rsidR="00AB3E04" w:rsidRPr="004A1AA6">
              <w:rPr>
                <w:rFonts w:ascii="Sylfaen" w:hAnsi="Sylfaen"/>
              </w:rPr>
              <w:t>ed</w:t>
            </w:r>
            <w:r w:rsidR="00307C27" w:rsidRPr="004A1AA6">
              <w:rPr>
                <w:rFonts w:ascii="Sylfaen" w:hAnsi="Sylfaen"/>
              </w:rPr>
              <w:t xml:space="preserve"> or </w:t>
            </w:r>
            <w:r w:rsidR="00AB3E04" w:rsidRPr="004A1AA6">
              <w:rPr>
                <w:rFonts w:ascii="Sylfaen" w:hAnsi="Sylfaen"/>
              </w:rPr>
              <w:t>didn’t</w:t>
            </w:r>
            <w:r w:rsidR="00307C27" w:rsidRPr="004A1AA6">
              <w:rPr>
                <w:rFonts w:ascii="Sylfaen" w:hAnsi="Sylfaen"/>
              </w:rPr>
              <w:t xml:space="preserve"> match and why</w:t>
            </w:r>
            <w:r w:rsidR="00AB3E04" w:rsidRPr="004A1AA6">
              <w:rPr>
                <w:rFonts w:ascii="Sylfaen" w:hAnsi="Sylfaen"/>
              </w:rPr>
              <w:t>.</w:t>
            </w:r>
            <w:r w:rsidR="00307C27" w:rsidRPr="004A1AA6">
              <w:rPr>
                <w:rFonts w:ascii="Sylfaen" w:hAnsi="Sylfaen"/>
              </w:rPr>
              <w:t xml:space="preserve"> </w:t>
            </w:r>
            <w:r w:rsidR="00B31756" w:rsidRPr="004A1AA6">
              <w:rPr>
                <w:rFonts w:ascii="Sylfaen" w:hAnsi="Sylfaen"/>
              </w:rPr>
              <w:t xml:space="preserve">The discussion is </w:t>
            </w:r>
            <w:r w:rsidR="00307C27" w:rsidRPr="004A1AA6">
              <w:rPr>
                <w:rFonts w:ascii="Sylfaen" w:hAnsi="Sylfaen"/>
              </w:rPr>
              <w:t xml:space="preserve">facilitated by </w:t>
            </w:r>
            <w:r w:rsidR="00B31756" w:rsidRPr="004A1AA6">
              <w:rPr>
                <w:rFonts w:ascii="Sylfaen" w:hAnsi="Sylfaen"/>
              </w:rPr>
              <w:t xml:space="preserve">the </w:t>
            </w:r>
            <w:r w:rsidR="00307C27" w:rsidRPr="004A1AA6">
              <w:rPr>
                <w:rFonts w:ascii="Sylfaen" w:hAnsi="Sylfaen"/>
              </w:rPr>
              <w:t>trainer.</w:t>
            </w:r>
          </w:p>
          <w:p w:rsidR="003D7C8F" w:rsidRPr="004A1AA6" w:rsidRDefault="00AD0F9D" w:rsidP="00771AA6">
            <w:pPr>
              <w:jc w:val="both"/>
              <w:rPr>
                <w:rFonts w:ascii="Sylfaen" w:hAnsi="Sylfaen"/>
              </w:rPr>
            </w:pPr>
            <w:r w:rsidRPr="004A1AA6">
              <w:rPr>
                <w:rFonts w:ascii="Sylfaen" w:hAnsi="Sylfaen"/>
              </w:rPr>
              <w:t xml:space="preserve">Step 2. </w:t>
            </w:r>
            <w:r w:rsidR="0087751C" w:rsidRPr="004A1AA6">
              <w:rPr>
                <w:rFonts w:ascii="Sylfaen" w:hAnsi="Sylfaen"/>
              </w:rPr>
              <w:t>The trainer gives a m</w:t>
            </w:r>
            <w:r w:rsidR="00307C27" w:rsidRPr="004A1AA6">
              <w:rPr>
                <w:rFonts w:ascii="Sylfaen" w:hAnsi="Sylfaen"/>
              </w:rPr>
              <w:t>ini-</w:t>
            </w:r>
            <w:r w:rsidR="003D7C8F" w:rsidRPr="004A1AA6">
              <w:rPr>
                <w:rFonts w:ascii="Sylfaen" w:hAnsi="Sylfaen"/>
              </w:rPr>
              <w:t>lecture about the Johari Window. T</w:t>
            </w:r>
            <w:r w:rsidR="00E245A6" w:rsidRPr="004A1AA6">
              <w:rPr>
                <w:rFonts w:ascii="Sylfaen" w:hAnsi="Sylfaen"/>
              </w:rPr>
              <w:t xml:space="preserve">he trainer explains what </w:t>
            </w:r>
            <w:r w:rsidR="003D7C8F" w:rsidRPr="004A1AA6">
              <w:rPr>
                <w:rFonts w:ascii="Sylfaen" w:hAnsi="Sylfaen"/>
              </w:rPr>
              <w:t xml:space="preserve">kind of model Johari window is. S/he talks about the fact that blind spot and hidden area decreases while public region widens </w:t>
            </w:r>
            <w:r w:rsidR="00820A56" w:rsidRPr="004A1AA6">
              <w:rPr>
                <w:rFonts w:ascii="Sylfaen" w:hAnsi="Sylfaen"/>
              </w:rPr>
              <w:t>with the help of collaboration among group members. Collaboration and formative feedback are one of the most important pre-requisites for self-awareness and professional development.</w:t>
            </w:r>
          </w:p>
          <w:p w:rsidR="00771AA6" w:rsidRPr="004A1AA6" w:rsidRDefault="00E245A6" w:rsidP="00771AA6">
            <w:pPr>
              <w:jc w:val="both"/>
              <w:rPr>
                <w:rFonts w:ascii="Sylfaen" w:hAnsi="Sylfaen"/>
              </w:rPr>
            </w:pPr>
            <w:r w:rsidRPr="004A1AA6">
              <w:rPr>
                <w:rFonts w:ascii="Sylfaen" w:hAnsi="Sylfaen"/>
              </w:rPr>
              <w:t xml:space="preserve"> </w:t>
            </w:r>
          </w:p>
          <w:p w:rsidR="00307C27" w:rsidRPr="004A1AA6" w:rsidRDefault="00307C27" w:rsidP="00486C83">
            <w:pPr>
              <w:jc w:val="both"/>
              <w:rPr>
                <w:rFonts w:ascii="Sylfaen" w:hAnsi="Sylfaen"/>
              </w:rPr>
            </w:pPr>
          </w:p>
        </w:tc>
        <w:tc>
          <w:tcPr>
            <w:tcW w:w="239" w:type="dxa"/>
          </w:tcPr>
          <w:p w:rsidR="00307C27" w:rsidRPr="004A1AA6" w:rsidRDefault="00307C27" w:rsidP="00307C27">
            <w:pPr>
              <w:rPr>
                <w:rFonts w:ascii="Sylfaen" w:hAnsi="Sylfaen"/>
              </w:rPr>
            </w:pPr>
            <w:r w:rsidRPr="004A1AA6">
              <w:rPr>
                <w:rFonts w:ascii="Sylfaen" w:hAnsi="Sylfaen"/>
              </w:rPr>
              <w:t>15 minutes</w:t>
            </w:r>
          </w:p>
        </w:tc>
        <w:tc>
          <w:tcPr>
            <w:tcW w:w="1720" w:type="dxa"/>
          </w:tcPr>
          <w:p w:rsidR="00307C27" w:rsidRPr="004A1AA6" w:rsidRDefault="00307C27" w:rsidP="00307C27">
            <w:pPr>
              <w:rPr>
                <w:rFonts w:ascii="Sylfaen" w:hAnsi="Sylfaen"/>
              </w:rPr>
            </w:pPr>
            <w:r w:rsidRPr="004A1AA6">
              <w:rPr>
                <w:rFonts w:ascii="Sylfaen" w:hAnsi="Sylfaen"/>
              </w:rPr>
              <w:t>Manual “Critical Friend approach” p. 2-4</w:t>
            </w:r>
          </w:p>
          <w:p w:rsidR="0088608E" w:rsidRPr="004A1AA6" w:rsidRDefault="0088608E" w:rsidP="00E245A6">
            <w:pPr>
              <w:rPr>
                <w:rFonts w:ascii="Sylfaen" w:hAnsi="Sylfaen"/>
              </w:rPr>
            </w:pPr>
            <w:r w:rsidRPr="004A1AA6">
              <w:rPr>
                <w:rFonts w:ascii="Sylfaen" w:hAnsi="Sylfaen"/>
              </w:rPr>
              <w:t>PP</w:t>
            </w:r>
            <w:r w:rsidR="00E245A6" w:rsidRPr="004A1AA6">
              <w:rPr>
                <w:rFonts w:ascii="Sylfaen" w:hAnsi="Sylfaen"/>
              </w:rPr>
              <w:t>T</w:t>
            </w:r>
            <w:r w:rsidRPr="004A1AA6">
              <w:rPr>
                <w:rFonts w:ascii="Sylfaen" w:hAnsi="Sylfaen"/>
              </w:rPr>
              <w:t xml:space="preserve"> </w:t>
            </w:r>
          </w:p>
        </w:tc>
        <w:tc>
          <w:tcPr>
            <w:tcW w:w="3080" w:type="dxa"/>
          </w:tcPr>
          <w:p w:rsidR="00307C27" w:rsidRPr="004A1AA6" w:rsidRDefault="00307C27" w:rsidP="00820A56">
            <w:pPr>
              <w:rPr>
                <w:rFonts w:ascii="Sylfaen" w:hAnsi="Sylfaen"/>
              </w:rPr>
            </w:pPr>
          </w:p>
        </w:tc>
      </w:tr>
      <w:tr w:rsidR="004A1AA6" w:rsidRPr="004A1AA6" w:rsidTr="00FC507F">
        <w:tc>
          <w:tcPr>
            <w:tcW w:w="409" w:type="dxa"/>
          </w:tcPr>
          <w:p w:rsidR="00307C27" w:rsidRPr="004A1AA6" w:rsidRDefault="00307C27" w:rsidP="00307C27">
            <w:pPr>
              <w:rPr>
                <w:rFonts w:ascii="Sylfaen" w:hAnsi="Sylfaen"/>
              </w:rPr>
            </w:pPr>
            <w:r w:rsidRPr="004A1AA6">
              <w:rPr>
                <w:rFonts w:ascii="Sylfaen" w:hAnsi="Sylfaen"/>
              </w:rPr>
              <w:t>3</w:t>
            </w:r>
          </w:p>
        </w:tc>
        <w:tc>
          <w:tcPr>
            <w:tcW w:w="1704" w:type="dxa"/>
          </w:tcPr>
          <w:p w:rsidR="00307C27" w:rsidRPr="004A1AA6" w:rsidRDefault="00A66E03" w:rsidP="00307C27">
            <w:pPr>
              <w:rPr>
                <w:rFonts w:ascii="Sylfaen" w:hAnsi="Sylfaen"/>
              </w:rPr>
            </w:pPr>
            <w:r w:rsidRPr="004A1AA6">
              <w:rPr>
                <w:rFonts w:ascii="Sylfaen" w:hAnsi="Sylfaen" w:cs="Sylfaen"/>
              </w:rPr>
              <w:t>Critical Friend Approach</w:t>
            </w:r>
          </w:p>
          <w:p w:rsidR="00307C27" w:rsidRPr="004A1AA6" w:rsidRDefault="00307C27" w:rsidP="00307C27">
            <w:pPr>
              <w:rPr>
                <w:rFonts w:ascii="Sylfaen" w:hAnsi="Sylfaen"/>
              </w:rPr>
            </w:pPr>
          </w:p>
        </w:tc>
        <w:tc>
          <w:tcPr>
            <w:tcW w:w="5798" w:type="dxa"/>
          </w:tcPr>
          <w:p w:rsidR="00307C27" w:rsidRPr="004A1AA6" w:rsidRDefault="00A66E03" w:rsidP="00307C27">
            <w:pPr>
              <w:rPr>
                <w:rFonts w:ascii="Sylfaen" w:hAnsi="Sylfaen" w:cs="Sylfaen"/>
              </w:rPr>
            </w:pPr>
            <w:r w:rsidRPr="004A1AA6">
              <w:rPr>
                <w:rFonts w:ascii="Sylfaen" w:hAnsi="Sylfaen"/>
              </w:rPr>
              <w:t xml:space="preserve">Aim of the activity: </w:t>
            </w:r>
            <w:r w:rsidRPr="004A1AA6">
              <w:rPr>
                <w:rFonts w:ascii="Sylfaen" w:hAnsi="Sylfaen" w:cs="Sylfaen"/>
              </w:rPr>
              <w:t>To introduce</w:t>
            </w:r>
            <w:r w:rsidR="00820A56" w:rsidRPr="004A1AA6">
              <w:rPr>
                <w:rFonts w:ascii="Sylfaen" w:hAnsi="Sylfaen" w:cs="Sylfaen"/>
              </w:rPr>
              <w:t xml:space="preserve"> the essence of critical friend and to realize that this approach supports both collaborative working environment and professional development.</w:t>
            </w:r>
          </w:p>
          <w:p w:rsidR="00820A56" w:rsidRPr="004A1AA6" w:rsidRDefault="00820A56" w:rsidP="00307C27">
            <w:pPr>
              <w:rPr>
                <w:rFonts w:ascii="Sylfaen" w:hAnsi="Sylfaen" w:cs="Sylfaen"/>
              </w:rPr>
            </w:pPr>
          </w:p>
          <w:p w:rsidR="0068223A" w:rsidRPr="004A1AA6" w:rsidRDefault="00CD4C4C" w:rsidP="00A66E03">
            <w:pPr>
              <w:jc w:val="both"/>
              <w:rPr>
                <w:rFonts w:ascii="Sylfaen" w:hAnsi="Sylfaen"/>
                <w:color w:val="000000"/>
              </w:rPr>
            </w:pPr>
            <w:r w:rsidRPr="004A1AA6">
              <w:rPr>
                <w:rFonts w:ascii="Sylfaen" w:hAnsi="Sylfaen"/>
                <w:color w:val="000000"/>
              </w:rPr>
              <w:t xml:space="preserve">Step 1. </w:t>
            </w:r>
            <w:r w:rsidR="00A66E03" w:rsidRPr="004A1AA6">
              <w:rPr>
                <w:rFonts w:ascii="Sylfaen" w:hAnsi="Sylfaen"/>
                <w:color w:val="000000"/>
              </w:rPr>
              <w:t xml:space="preserve">Brainstorming </w:t>
            </w:r>
          </w:p>
          <w:p w:rsidR="00425813" w:rsidRPr="004A1AA6" w:rsidRDefault="00A66E03" w:rsidP="00A66E03">
            <w:pPr>
              <w:jc w:val="both"/>
              <w:rPr>
                <w:rFonts w:ascii="Sylfaen" w:hAnsi="Sylfaen"/>
                <w:color w:val="000000"/>
                <w:lang w:val="en-GB"/>
              </w:rPr>
            </w:pPr>
            <w:r w:rsidRPr="004A1AA6">
              <w:rPr>
                <w:rFonts w:ascii="Sylfaen" w:hAnsi="Sylfaen"/>
                <w:color w:val="000000"/>
                <w:lang w:val="ka-GE"/>
              </w:rPr>
              <w:t xml:space="preserve">Trainer asks participants what they do when they face </w:t>
            </w:r>
            <w:r w:rsidR="00920362" w:rsidRPr="004A1AA6">
              <w:rPr>
                <w:rFonts w:ascii="Sylfaen" w:hAnsi="Sylfaen"/>
                <w:color w:val="000000"/>
              </w:rPr>
              <w:t>any</w:t>
            </w:r>
            <w:r w:rsidRPr="004A1AA6">
              <w:rPr>
                <w:rFonts w:ascii="Sylfaen" w:hAnsi="Sylfaen"/>
                <w:color w:val="000000"/>
                <w:lang w:val="ka-GE"/>
              </w:rPr>
              <w:t xml:space="preserve"> problem</w:t>
            </w:r>
            <w:r w:rsidR="00920362" w:rsidRPr="004A1AA6">
              <w:rPr>
                <w:rFonts w:ascii="Sylfaen" w:hAnsi="Sylfaen"/>
                <w:color w:val="000000"/>
              </w:rPr>
              <w:t xml:space="preserve"> </w:t>
            </w:r>
            <w:r w:rsidR="00920362" w:rsidRPr="004A1AA6">
              <w:rPr>
                <w:rFonts w:ascii="Sylfaen" w:hAnsi="Sylfaen"/>
                <w:color w:val="000000"/>
                <w:lang w:val="en-GB"/>
              </w:rPr>
              <w:t xml:space="preserve">in life. </w:t>
            </w:r>
            <w:r w:rsidR="00820A56" w:rsidRPr="004A1AA6">
              <w:rPr>
                <w:rFonts w:ascii="Sylfaen" w:hAnsi="Sylfaen"/>
                <w:color w:val="000000"/>
                <w:lang w:val="en-GB"/>
              </w:rPr>
              <w:t>(family, school, work</w:t>
            </w:r>
            <w:r w:rsidR="00920362" w:rsidRPr="004A1AA6">
              <w:rPr>
                <w:rFonts w:ascii="Sylfaen" w:hAnsi="Sylfaen"/>
                <w:color w:val="000000"/>
                <w:lang w:val="en-GB"/>
              </w:rPr>
              <w:t>, etc.)</w:t>
            </w:r>
            <w:r w:rsidR="00F40F70" w:rsidRPr="004A1AA6">
              <w:rPr>
                <w:rFonts w:ascii="Sylfaen" w:hAnsi="Sylfaen"/>
                <w:color w:val="000000"/>
                <w:lang w:val="en-GB"/>
              </w:rPr>
              <w:t>.</w:t>
            </w:r>
            <w:r w:rsidR="00920362" w:rsidRPr="004A1AA6">
              <w:rPr>
                <w:rFonts w:ascii="Sylfaen" w:hAnsi="Sylfaen"/>
                <w:color w:val="000000"/>
                <w:lang w:val="en-GB"/>
              </w:rPr>
              <w:t xml:space="preserve"> </w:t>
            </w:r>
          </w:p>
          <w:p w:rsidR="00A66E03" w:rsidRPr="004A1AA6" w:rsidRDefault="00A66E03" w:rsidP="00A66E03">
            <w:pPr>
              <w:jc w:val="both"/>
              <w:rPr>
                <w:rFonts w:ascii="Sylfaen" w:hAnsi="Sylfaen"/>
                <w:color w:val="000000"/>
              </w:rPr>
            </w:pPr>
            <w:r w:rsidRPr="004A1AA6">
              <w:rPr>
                <w:rFonts w:ascii="Sylfaen" w:hAnsi="Sylfaen"/>
                <w:color w:val="000000"/>
              </w:rPr>
              <w:t xml:space="preserve">The trainees </w:t>
            </w:r>
            <w:r w:rsidR="00425813" w:rsidRPr="004A1AA6">
              <w:rPr>
                <w:rFonts w:ascii="Sylfaen" w:hAnsi="Sylfaen"/>
                <w:color w:val="000000"/>
              </w:rPr>
              <w:t>name</w:t>
            </w:r>
            <w:r w:rsidRPr="004A1AA6">
              <w:rPr>
                <w:rFonts w:ascii="Sylfaen" w:hAnsi="Sylfaen"/>
                <w:color w:val="000000"/>
              </w:rPr>
              <w:t xml:space="preserve"> </w:t>
            </w:r>
            <w:r w:rsidR="00920362" w:rsidRPr="004A1AA6">
              <w:rPr>
                <w:rFonts w:ascii="Sylfaen" w:hAnsi="Sylfaen"/>
                <w:color w:val="000000"/>
              </w:rPr>
              <w:t>the</w:t>
            </w:r>
            <w:r w:rsidR="00425813" w:rsidRPr="004A1AA6">
              <w:rPr>
                <w:rFonts w:ascii="Sylfaen" w:hAnsi="Sylfaen"/>
                <w:color w:val="000000"/>
              </w:rPr>
              <w:t xml:space="preserve"> ways of solving the</w:t>
            </w:r>
            <w:r w:rsidR="00920362" w:rsidRPr="004A1AA6">
              <w:rPr>
                <w:rFonts w:ascii="Sylfaen" w:hAnsi="Sylfaen"/>
                <w:color w:val="000000"/>
              </w:rPr>
              <w:t xml:space="preserve"> problems </w:t>
            </w:r>
            <w:r w:rsidR="00425813" w:rsidRPr="004A1AA6">
              <w:rPr>
                <w:rFonts w:ascii="Sylfaen" w:hAnsi="Sylfaen"/>
                <w:color w:val="000000"/>
              </w:rPr>
              <w:t>and the trainer write</w:t>
            </w:r>
            <w:r w:rsidR="00264EDA" w:rsidRPr="004A1AA6">
              <w:rPr>
                <w:rFonts w:ascii="Sylfaen" w:hAnsi="Sylfaen"/>
                <w:color w:val="000000"/>
              </w:rPr>
              <w:t>s</w:t>
            </w:r>
            <w:r w:rsidR="00425813" w:rsidRPr="004A1AA6">
              <w:rPr>
                <w:rFonts w:ascii="Sylfaen" w:hAnsi="Sylfaen"/>
                <w:color w:val="000000"/>
              </w:rPr>
              <w:t xml:space="preserve"> these ways</w:t>
            </w:r>
            <w:r w:rsidR="00771DCC" w:rsidRPr="004A1AA6">
              <w:rPr>
                <w:rFonts w:ascii="Sylfaen" w:hAnsi="Sylfaen"/>
                <w:color w:val="000000"/>
              </w:rPr>
              <w:t xml:space="preserve"> on the board</w:t>
            </w:r>
            <w:r w:rsidR="001820FD" w:rsidRPr="004A1AA6">
              <w:rPr>
                <w:rFonts w:ascii="Sylfaen" w:hAnsi="Sylfaen"/>
                <w:color w:val="000000"/>
              </w:rPr>
              <w:t xml:space="preserve">. </w:t>
            </w:r>
            <w:r w:rsidR="00425813" w:rsidRPr="004A1AA6">
              <w:rPr>
                <w:rFonts w:ascii="Sylfaen" w:hAnsi="Sylfaen"/>
                <w:color w:val="000000"/>
              </w:rPr>
              <w:t xml:space="preserve">Trainees </w:t>
            </w:r>
            <w:r w:rsidR="00BA3E9B" w:rsidRPr="004A1AA6">
              <w:rPr>
                <w:rFonts w:ascii="Sylfaen" w:hAnsi="Sylfaen"/>
                <w:color w:val="000000"/>
              </w:rPr>
              <w:t xml:space="preserve">hold </w:t>
            </w:r>
            <w:r w:rsidR="00BA3E9B" w:rsidRPr="004A1AA6">
              <w:rPr>
                <w:rFonts w:ascii="Sylfaen" w:hAnsi="Sylfaen"/>
                <w:color w:val="000000"/>
              </w:rPr>
              <w:lastRenderedPageBreak/>
              <w:t xml:space="preserve">a small </w:t>
            </w:r>
            <w:r w:rsidR="00264EDA" w:rsidRPr="004A1AA6">
              <w:rPr>
                <w:rFonts w:ascii="Sylfaen" w:hAnsi="Sylfaen"/>
                <w:color w:val="000000"/>
              </w:rPr>
              <w:t>discuss</w:t>
            </w:r>
            <w:r w:rsidR="00BA3E9B" w:rsidRPr="004A1AA6">
              <w:rPr>
                <w:rFonts w:ascii="Sylfaen" w:hAnsi="Sylfaen"/>
                <w:color w:val="000000"/>
              </w:rPr>
              <w:t>ion (approximately 3 minutes)</w:t>
            </w:r>
            <w:r w:rsidR="00264EDA" w:rsidRPr="004A1AA6">
              <w:rPr>
                <w:rFonts w:ascii="Sylfaen" w:hAnsi="Sylfaen"/>
                <w:color w:val="000000"/>
              </w:rPr>
              <w:t xml:space="preserve"> the advantages of each way</w:t>
            </w:r>
            <w:r w:rsidR="00BA3E9B" w:rsidRPr="004A1AA6">
              <w:rPr>
                <w:rFonts w:ascii="Sylfaen" w:hAnsi="Sylfaen"/>
                <w:color w:val="000000"/>
              </w:rPr>
              <w:t xml:space="preserve"> </w:t>
            </w:r>
            <w:r w:rsidR="00264EDA" w:rsidRPr="004A1AA6">
              <w:rPr>
                <w:rFonts w:ascii="Sylfaen" w:hAnsi="Sylfaen"/>
                <w:color w:val="000000"/>
              </w:rPr>
              <w:t>of solving problems.</w:t>
            </w:r>
          </w:p>
          <w:p w:rsidR="00C709A8" w:rsidRDefault="00BA3E9B" w:rsidP="00A66E03">
            <w:pPr>
              <w:jc w:val="both"/>
              <w:rPr>
                <w:rFonts w:ascii="Sylfaen" w:hAnsi="Sylfaen"/>
              </w:rPr>
            </w:pPr>
            <w:r w:rsidRPr="004A1AA6">
              <w:rPr>
                <w:rFonts w:ascii="Sylfaen" w:hAnsi="Sylfaen"/>
                <w:color w:val="000000"/>
              </w:rPr>
              <w:t>Step 2</w:t>
            </w:r>
            <w:r w:rsidR="00C709A8" w:rsidRPr="004A1AA6">
              <w:rPr>
                <w:rFonts w:ascii="Sylfaen" w:hAnsi="Sylfaen"/>
                <w:color w:val="000000"/>
              </w:rPr>
              <w:t xml:space="preserve">. </w:t>
            </w:r>
            <w:r w:rsidR="00C709A8" w:rsidRPr="004A1AA6">
              <w:rPr>
                <w:rFonts w:ascii="Sylfaen" w:hAnsi="Sylfaen"/>
              </w:rPr>
              <w:t>The trainer gives a mini-lecture about the Critical Friend. The trainer explains what the critical friend is</w:t>
            </w:r>
            <w:r w:rsidRPr="004A1AA6">
              <w:rPr>
                <w:rFonts w:ascii="Sylfaen" w:hAnsi="Sylfaen"/>
              </w:rPr>
              <w:t>; w</w:t>
            </w:r>
            <w:r w:rsidR="00C709A8" w:rsidRPr="004A1AA6">
              <w:rPr>
                <w:rFonts w:ascii="Sylfaen" w:hAnsi="Sylfaen"/>
              </w:rPr>
              <w:t>hat is the purpose of using it and how it can be used as a model for establishing trust and mutual understanding which is essential for collaboration</w:t>
            </w:r>
            <w:r w:rsidR="005A7424" w:rsidRPr="004A1AA6">
              <w:rPr>
                <w:rFonts w:ascii="Sylfaen" w:hAnsi="Sylfaen"/>
              </w:rPr>
              <w:t>.</w:t>
            </w:r>
            <w:r w:rsidR="001421DB" w:rsidRPr="004A1AA6">
              <w:rPr>
                <w:rFonts w:ascii="Sylfaen" w:hAnsi="Sylfaen"/>
              </w:rPr>
              <w:t xml:space="preserve"> </w:t>
            </w:r>
          </w:p>
          <w:p w:rsidR="001F78D3" w:rsidRPr="004A1AA6" w:rsidRDefault="001F78D3" w:rsidP="00A66E03">
            <w:pPr>
              <w:jc w:val="both"/>
              <w:rPr>
                <w:rFonts w:ascii="Sylfaen" w:hAnsi="Sylfaen"/>
                <w:color w:val="000000"/>
              </w:rPr>
            </w:pPr>
            <w:r>
              <w:rPr>
                <w:rFonts w:ascii="Sylfaen" w:hAnsi="Sylfaen"/>
              </w:rPr>
              <w:t xml:space="preserve">Critical Friend can be considered to be </w:t>
            </w:r>
            <w:r w:rsidR="00590199">
              <w:rPr>
                <w:rFonts w:ascii="Sylfaen" w:hAnsi="Sylfaen"/>
              </w:rPr>
              <w:t xml:space="preserve">one of the effective approaches for </w:t>
            </w:r>
            <w:r>
              <w:rPr>
                <w:rFonts w:ascii="Sylfaen" w:hAnsi="Sylfaen"/>
              </w:rPr>
              <w:t>formative assessment</w:t>
            </w:r>
            <w:r w:rsidR="00590199">
              <w:rPr>
                <w:rFonts w:ascii="Sylfaen" w:hAnsi="Sylfaen"/>
              </w:rPr>
              <w:t xml:space="preserve"> which supports to create a positive learning environment</w:t>
            </w:r>
            <w:r>
              <w:rPr>
                <w:rFonts w:ascii="Sylfaen" w:hAnsi="Sylfaen"/>
              </w:rPr>
              <w:t>.</w:t>
            </w:r>
          </w:p>
          <w:p w:rsidR="00A66E03" w:rsidRPr="004A1AA6" w:rsidRDefault="00A66E03" w:rsidP="00ED12FA">
            <w:pPr>
              <w:jc w:val="both"/>
              <w:rPr>
                <w:rFonts w:ascii="Sylfaen" w:hAnsi="Sylfaen"/>
              </w:rPr>
            </w:pPr>
          </w:p>
        </w:tc>
        <w:tc>
          <w:tcPr>
            <w:tcW w:w="239" w:type="dxa"/>
          </w:tcPr>
          <w:p w:rsidR="00307C27" w:rsidRPr="004A1AA6" w:rsidRDefault="00A66E03" w:rsidP="00307C27">
            <w:pPr>
              <w:rPr>
                <w:rFonts w:ascii="Sylfaen" w:hAnsi="Sylfaen"/>
              </w:rPr>
            </w:pPr>
            <w:r w:rsidRPr="004A1AA6">
              <w:rPr>
                <w:rFonts w:ascii="Sylfaen" w:hAnsi="Sylfaen"/>
              </w:rPr>
              <w:lastRenderedPageBreak/>
              <w:t>15 minutes</w:t>
            </w:r>
          </w:p>
        </w:tc>
        <w:tc>
          <w:tcPr>
            <w:tcW w:w="1720" w:type="dxa"/>
          </w:tcPr>
          <w:p w:rsidR="00307C27" w:rsidRPr="004A1AA6" w:rsidRDefault="0088608E" w:rsidP="00B96B6F">
            <w:pPr>
              <w:rPr>
                <w:rFonts w:ascii="Sylfaen" w:hAnsi="Sylfaen"/>
              </w:rPr>
            </w:pPr>
            <w:r w:rsidRPr="004A1AA6">
              <w:rPr>
                <w:rFonts w:ascii="Sylfaen" w:hAnsi="Sylfaen"/>
              </w:rPr>
              <w:t>PP</w:t>
            </w:r>
            <w:r w:rsidR="00B96B6F" w:rsidRPr="004A1AA6">
              <w:rPr>
                <w:rFonts w:ascii="Sylfaen" w:hAnsi="Sylfaen"/>
              </w:rPr>
              <w:t>T</w:t>
            </w:r>
          </w:p>
          <w:p w:rsidR="00B96B6F" w:rsidRPr="004A1AA6" w:rsidRDefault="00B96B6F" w:rsidP="00B96B6F">
            <w:pPr>
              <w:rPr>
                <w:rFonts w:ascii="Sylfaen" w:hAnsi="Sylfaen"/>
              </w:rPr>
            </w:pPr>
            <w:r w:rsidRPr="004A1AA6">
              <w:rPr>
                <w:rFonts w:ascii="Sylfaen" w:hAnsi="Sylfaen"/>
              </w:rPr>
              <w:t>Sticky notes</w:t>
            </w:r>
          </w:p>
          <w:p w:rsidR="00B96B6F" w:rsidRPr="004A1AA6" w:rsidRDefault="00B96B6F" w:rsidP="00B96B6F">
            <w:pPr>
              <w:rPr>
                <w:rFonts w:ascii="Sylfaen" w:hAnsi="Sylfaen"/>
              </w:rPr>
            </w:pPr>
            <w:r w:rsidRPr="004A1AA6">
              <w:rPr>
                <w:rFonts w:ascii="Sylfaen" w:hAnsi="Sylfaen"/>
              </w:rPr>
              <w:t>Markers</w:t>
            </w:r>
          </w:p>
          <w:p w:rsidR="00B96B6F" w:rsidRPr="004A1AA6" w:rsidRDefault="00B96B6F" w:rsidP="00B96B6F">
            <w:pPr>
              <w:rPr>
                <w:rFonts w:ascii="Sylfaen" w:hAnsi="Sylfaen"/>
              </w:rPr>
            </w:pPr>
            <w:r w:rsidRPr="004A1AA6">
              <w:rPr>
                <w:rFonts w:ascii="Sylfaen" w:hAnsi="Sylfaen"/>
              </w:rPr>
              <w:t>Board</w:t>
            </w:r>
          </w:p>
        </w:tc>
        <w:tc>
          <w:tcPr>
            <w:tcW w:w="3080" w:type="dxa"/>
          </w:tcPr>
          <w:p w:rsidR="006B68DD" w:rsidRPr="004A1AA6" w:rsidRDefault="00195D31" w:rsidP="006B68DD">
            <w:pPr>
              <w:jc w:val="both"/>
              <w:rPr>
                <w:rFonts w:ascii="Sylfaen" w:hAnsi="Sylfaen"/>
              </w:rPr>
            </w:pPr>
            <w:r w:rsidRPr="004A1AA6">
              <w:rPr>
                <w:rFonts w:ascii="Sylfaen" w:hAnsi="Sylfaen"/>
              </w:rPr>
              <w:t>Note. The trainer emphas</w:t>
            </w:r>
            <w:r w:rsidR="00EF611F" w:rsidRPr="004A1AA6">
              <w:rPr>
                <w:rFonts w:ascii="Sylfaen" w:hAnsi="Sylfaen"/>
              </w:rPr>
              <w:t>izes the generic</w:t>
            </w:r>
            <w:r w:rsidRPr="004A1AA6">
              <w:rPr>
                <w:rFonts w:ascii="Sylfaen" w:hAnsi="Sylfaen"/>
              </w:rPr>
              <w:t xml:space="preserve"> nature of the critical friend approach </w:t>
            </w:r>
            <w:r w:rsidR="003A229F" w:rsidRPr="004A1AA6">
              <w:rPr>
                <w:rFonts w:ascii="Sylfaen" w:hAnsi="Sylfaen"/>
              </w:rPr>
              <w:t>and its efficiency for XBL environment</w:t>
            </w:r>
          </w:p>
          <w:p w:rsidR="006B68DD" w:rsidRPr="004A1AA6" w:rsidRDefault="006B68DD" w:rsidP="006B68DD">
            <w:pPr>
              <w:jc w:val="both"/>
              <w:rPr>
                <w:rFonts w:ascii="Sylfaen" w:hAnsi="Sylfaen"/>
                <w:color w:val="000000"/>
              </w:rPr>
            </w:pPr>
            <w:r w:rsidRPr="004A1AA6">
              <w:rPr>
                <w:rFonts w:ascii="Sylfaen" w:hAnsi="Sylfaen"/>
                <w:color w:val="000000"/>
              </w:rPr>
              <w:t>*This step will emphasize that using friends as resources of knowledge can help us solve problems.</w:t>
            </w:r>
          </w:p>
          <w:p w:rsidR="00307C27" w:rsidRPr="004A1AA6" w:rsidRDefault="00307C27" w:rsidP="003A229F">
            <w:pPr>
              <w:rPr>
                <w:rFonts w:ascii="Sylfaen" w:hAnsi="Sylfaen"/>
              </w:rPr>
            </w:pP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lastRenderedPageBreak/>
              <w:t>4</w:t>
            </w:r>
          </w:p>
        </w:tc>
        <w:tc>
          <w:tcPr>
            <w:tcW w:w="1704" w:type="dxa"/>
          </w:tcPr>
          <w:p w:rsidR="0088608E" w:rsidRPr="004A1AA6" w:rsidRDefault="0088608E" w:rsidP="0088608E">
            <w:pPr>
              <w:rPr>
                <w:rFonts w:ascii="Sylfaen" w:hAnsi="Sylfaen"/>
              </w:rPr>
            </w:pPr>
            <w:r w:rsidRPr="004A1AA6">
              <w:rPr>
                <w:rFonts w:ascii="Sylfaen" w:hAnsi="Sylfaen"/>
              </w:rPr>
              <w:t xml:space="preserve">Tuning Protocol </w:t>
            </w:r>
          </w:p>
          <w:p w:rsidR="0088608E" w:rsidRPr="004A1AA6" w:rsidRDefault="0088608E" w:rsidP="0088608E">
            <w:pPr>
              <w:rPr>
                <w:rFonts w:ascii="Sylfaen" w:hAnsi="Sylfaen"/>
              </w:rPr>
            </w:pPr>
            <w:r w:rsidRPr="004A1AA6">
              <w:rPr>
                <w:rFonts w:ascii="Sylfaen" w:hAnsi="Sylfaen"/>
              </w:rPr>
              <w:t>Formative Assessment Tool</w:t>
            </w:r>
            <w:r w:rsidR="00C5286C">
              <w:rPr>
                <w:rFonts w:ascii="Sylfaen" w:hAnsi="Sylfaen"/>
              </w:rPr>
              <w:t xml:space="preserve"> for the Critical Friend Approach </w:t>
            </w:r>
          </w:p>
          <w:p w:rsidR="0088608E" w:rsidRPr="004A1AA6" w:rsidRDefault="0088608E" w:rsidP="0088608E">
            <w:pPr>
              <w:rPr>
                <w:rFonts w:ascii="Sylfaen" w:hAnsi="Sylfaen"/>
              </w:rPr>
            </w:pPr>
          </w:p>
        </w:tc>
        <w:tc>
          <w:tcPr>
            <w:tcW w:w="5798" w:type="dxa"/>
          </w:tcPr>
          <w:p w:rsidR="0088608E" w:rsidRPr="004A1AA6" w:rsidRDefault="0088608E" w:rsidP="0088608E">
            <w:pPr>
              <w:rPr>
                <w:rFonts w:ascii="Sylfaen" w:hAnsi="Sylfaen"/>
              </w:rPr>
            </w:pPr>
            <w:r w:rsidRPr="004A1AA6">
              <w:rPr>
                <w:rFonts w:ascii="Sylfaen" w:hAnsi="Sylfaen"/>
              </w:rPr>
              <w:t>Aim of the activity: To develop participants’ practical skills of using Tuning Protocol</w:t>
            </w:r>
            <w:r w:rsidR="00C5286C">
              <w:rPr>
                <w:rFonts w:ascii="Sylfaen" w:hAnsi="Sylfaen"/>
              </w:rPr>
              <w:t xml:space="preserve"> </w:t>
            </w:r>
          </w:p>
          <w:p w:rsidR="0088608E" w:rsidRPr="004A1AA6" w:rsidRDefault="00FC18D6" w:rsidP="0088608E">
            <w:pPr>
              <w:jc w:val="both"/>
              <w:rPr>
                <w:rFonts w:ascii="Sylfaen" w:hAnsi="Sylfaen"/>
              </w:rPr>
            </w:pPr>
            <w:r>
              <w:rPr>
                <w:rFonts w:ascii="Sylfaen" w:hAnsi="Sylfaen"/>
              </w:rPr>
              <w:t>Step 1. The trainer names t</w:t>
            </w:r>
            <w:r w:rsidR="0088608E" w:rsidRPr="004A1AA6">
              <w:rPr>
                <w:rFonts w:ascii="Sylfaen" w:hAnsi="Sylfaen"/>
              </w:rPr>
              <w:t>he discussion topic “Problems with classroom management”.</w:t>
            </w:r>
            <w:r w:rsidR="00FE1C51" w:rsidRPr="004A1AA6">
              <w:rPr>
                <w:rFonts w:ascii="Sylfaen" w:hAnsi="Sylfaen"/>
              </w:rPr>
              <w:t xml:space="preserve"> </w:t>
            </w:r>
          </w:p>
          <w:p w:rsidR="0088608E" w:rsidRPr="004A1AA6" w:rsidRDefault="00EF3A15" w:rsidP="0088608E">
            <w:pPr>
              <w:jc w:val="both"/>
              <w:rPr>
                <w:rFonts w:ascii="Sylfaen" w:hAnsi="Sylfaen"/>
              </w:rPr>
            </w:pPr>
            <w:r w:rsidRPr="004A1AA6">
              <w:rPr>
                <w:rFonts w:ascii="Sylfaen" w:hAnsi="Sylfaen"/>
              </w:rPr>
              <w:t>The trainees are divided into groups (See the trainer note). The t</w:t>
            </w:r>
            <w:r w:rsidR="0088608E" w:rsidRPr="004A1AA6">
              <w:rPr>
                <w:rFonts w:ascii="Sylfaen" w:hAnsi="Sylfaen"/>
              </w:rPr>
              <w:t>rainer asks participants who would like to share his or her problem</w:t>
            </w:r>
            <w:r w:rsidRPr="004A1AA6">
              <w:rPr>
                <w:rFonts w:ascii="Sylfaen" w:hAnsi="Sylfaen"/>
              </w:rPr>
              <w:t xml:space="preserve"> connected with the topic: classroom management</w:t>
            </w:r>
            <w:r w:rsidR="0088608E" w:rsidRPr="004A1AA6">
              <w:rPr>
                <w:rFonts w:ascii="Sylfaen" w:hAnsi="Sylfaen"/>
              </w:rPr>
              <w:t xml:space="preserve"> and get recommendations from critical friends. The</w:t>
            </w:r>
            <w:r w:rsidRPr="004A1AA6">
              <w:rPr>
                <w:rFonts w:ascii="Sylfaen" w:hAnsi="Sylfaen"/>
              </w:rPr>
              <w:t xml:space="preserve"> roles are distributed this way:</w:t>
            </w:r>
            <w:r w:rsidR="0088608E" w:rsidRPr="004A1AA6">
              <w:rPr>
                <w:rFonts w:ascii="Sylfaen" w:hAnsi="Sylfaen"/>
              </w:rPr>
              <w:t xml:space="preserve"> One facilitator, one presenter and all the rest are discussants.</w:t>
            </w:r>
          </w:p>
          <w:p w:rsidR="006D6D7F" w:rsidRDefault="0088608E" w:rsidP="006D6D7F">
            <w:pPr>
              <w:pStyle w:val="NormalWeb"/>
              <w:spacing w:before="29" w:beforeAutospacing="0" w:after="0" w:afterAutospacing="0"/>
              <w:ind w:right="288"/>
              <w:jc w:val="both"/>
              <w:textAlignment w:val="baseline"/>
              <w:rPr>
                <w:rFonts w:ascii="Sylfaen" w:hAnsi="Sylfaen"/>
                <w:color w:val="000000"/>
              </w:rPr>
            </w:pPr>
            <w:r w:rsidRPr="004A1AA6">
              <w:rPr>
                <w:rFonts w:ascii="Sylfaen" w:hAnsi="Sylfaen"/>
                <w:sz w:val="22"/>
                <w:szCs w:val="22"/>
              </w:rPr>
              <w:t xml:space="preserve">Facilitator opens the session by presenting </w:t>
            </w:r>
            <w:r w:rsidR="00EF3A15" w:rsidRPr="004A1AA6">
              <w:rPr>
                <w:rFonts w:ascii="Sylfaen" w:hAnsi="Sylfaen"/>
                <w:sz w:val="22"/>
                <w:szCs w:val="22"/>
              </w:rPr>
              <w:t>the</w:t>
            </w:r>
            <w:r w:rsidRPr="004A1AA6">
              <w:rPr>
                <w:rFonts w:ascii="Sylfaen" w:hAnsi="Sylfaen"/>
                <w:sz w:val="22"/>
                <w:szCs w:val="22"/>
              </w:rPr>
              <w:t xml:space="preserve"> problem to the audience. Then the presenter talks about his or her problem. After his or her talk the discussants ask clarifying questions to get more information. The colleagues- discussants- examine a presenter’s problem and work out recommendations</w:t>
            </w:r>
            <w:r w:rsidR="001B0BE1">
              <w:rPr>
                <w:rFonts w:ascii="Sylfaen" w:hAnsi="Sylfaen"/>
                <w:sz w:val="22"/>
                <w:szCs w:val="22"/>
              </w:rPr>
              <w:t xml:space="preserve"> individually (see note 4).</w:t>
            </w:r>
            <w:r w:rsidR="006D6D7F">
              <w:rPr>
                <w:rFonts w:ascii="Sylfaen" w:hAnsi="Sylfaen"/>
                <w:sz w:val="22"/>
                <w:szCs w:val="22"/>
              </w:rPr>
              <w:t xml:space="preserve"> </w:t>
            </w:r>
            <w:r w:rsidRPr="004A1AA6">
              <w:rPr>
                <w:rFonts w:ascii="Sylfaen" w:hAnsi="Sylfaen"/>
                <w:sz w:val="22"/>
                <w:szCs w:val="22"/>
              </w:rPr>
              <w:t>A presenter makes notes of the recommendations and decides which recommendations will be useful for him or her.</w:t>
            </w:r>
            <w:r w:rsidR="006D6D7F">
              <w:rPr>
                <w:rFonts w:ascii="Sylfaen" w:hAnsi="Sylfaen"/>
              </w:rPr>
              <w:t xml:space="preserve"> </w:t>
            </w:r>
            <w:r w:rsidR="001B0BE1">
              <w:rPr>
                <w:rFonts w:ascii="Sylfaen" w:hAnsi="Sylfaen"/>
                <w:color w:val="000000"/>
              </w:rPr>
              <w:t>S</w:t>
            </w:r>
            <w:r w:rsidR="006D6D7F" w:rsidRPr="00817D61">
              <w:rPr>
                <w:rFonts w:ascii="Sylfaen" w:hAnsi="Sylfaen"/>
                <w:color w:val="000000"/>
              </w:rPr>
              <w:t xml:space="preserve">hares his or her new thinking about what </w:t>
            </w:r>
            <w:r w:rsidR="006D6D7F" w:rsidRPr="00817D61">
              <w:rPr>
                <w:rFonts w:ascii="Sylfaen" w:hAnsi="Sylfaen"/>
                <w:color w:val="000000"/>
              </w:rPr>
              <w:lastRenderedPageBreak/>
              <w:t>she/he learned from the participants’ feedback. There is no more feedback offered.</w:t>
            </w:r>
          </w:p>
          <w:p w:rsidR="0088608E" w:rsidRPr="004A1AA6" w:rsidRDefault="0088608E" w:rsidP="0088608E">
            <w:pPr>
              <w:spacing w:before="29"/>
              <w:ind w:right="288"/>
              <w:jc w:val="both"/>
              <w:rPr>
                <w:rFonts w:ascii="Sylfaen" w:hAnsi="Sylfaen"/>
              </w:rPr>
            </w:pPr>
            <w:r w:rsidRPr="004A1AA6">
              <w:rPr>
                <w:rFonts w:ascii="Sylfaen" w:hAnsi="Sylfaen"/>
              </w:rPr>
              <w:t>Facilitator summarizes the discussion.</w:t>
            </w:r>
          </w:p>
          <w:p w:rsidR="0088608E" w:rsidRPr="004A1AA6" w:rsidRDefault="001B0BE1" w:rsidP="00E44290">
            <w:pPr>
              <w:spacing w:before="29"/>
              <w:ind w:right="288"/>
              <w:jc w:val="both"/>
              <w:rPr>
                <w:rFonts w:ascii="Sylfaen" w:hAnsi="Sylfaen"/>
              </w:rPr>
            </w:pPr>
            <w:r>
              <w:rPr>
                <w:rFonts w:ascii="Sylfaen" w:hAnsi="Sylfaen"/>
              </w:rPr>
              <w:t>Step</w:t>
            </w:r>
            <w:r w:rsidRPr="004A1AA6">
              <w:rPr>
                <w:rFonts w:ascii="Sylfaen" w:hAnsi="Sylfaen"/>
              </w:rPr>
              <w:t xml:space="preserve"> </w:t>
            </w:r>
            <w:r>
              <w:rPr>
                <w:rFonts w:ascii="Sylfaen" w:hAnsi="Sylfaen"/>
              </w:rPr>
              <w:t xml:space="preserve">2. </w:t>
            </w:r>
            <w:r w:rsidR="0088608E" w:rsidRPr="004A1AA6">
              <w:rPr>
                <w:rFonts w:ascii="Sylfaen" w:hAnsi="Sylfaen"/>
              </w:rPr>
              <w:t xml:space="preserve">At the end of the activity the trainer summarizes this tool and stresses </w:t>
            </w:r>
            <w:r w:rsidR="00FE2D29" w:rsidRPr="004A1AA6">
              <w:rPr>
                <w:rFonts w:ascii="Sylfaen" w:hAnsi="Sylfaen"/>
              </w:rPr>
              <w:t>its importance for helping colleagues with find</w:t>
            </w:r>
            <w:r w:rsidR="00BE38CD">
              <w:rPr>
                <w:rFonts w:ascii="Sylfaen" w:hAnsi="Sylfaen"/>
              </w:rPr>
              <w:t>ing the solution to the problem. The trainer once again stress</w:t>
            </w:r>
            <w:r w:rsidR="00E44290">
              <w:rPr>
                <w:rFonts w:ascii="Sylfaen" w:hAnsi="Sylfaen"/>
              </w:rPr>
              <w:t>es</w:t>
            </w:r>
            <w:r w:rsidR="00BE38CD">
              <w:rPr>
                <w:rFonts w:ascii="Sylfaen" w:hAnsi="Sylfaen"/>
              </w:rPr>
              <w:t xml:space="preserve"> the importance of </w:t>
            </w:r>
            <w:r w:rsidR="00E44290">
              <w:rPr>
                <w:rFonts w:ascii="Sylfaen" w:hAnsi="Sylfaen"/>
              </w:rPr>
              <w:t>Tuning protocol as formative assessment tool.</w:t>
            </w:r>
            <w:r w:rsidR="00334B9F">
              <w:rPr>
                <w:rFonts w:ascii="Sylfaen" w:hAnsi="Sylfaen"/>
              </w:rPr>
              <w:t xml:space="preserve"> </w:t>
            </w:r>
            <w:r w:rsidR="000C7DDE">
              <w:rPr>
                <w:rFonts w:ascii="Sylfaen" w:hAnsi="Sylfaen"/>
              </w:rPr>
              <w:t>(See Note 5.)</w:t>
            </w:r>
          </w:p>
        </w:tc>
        <w:tc>
          <w:tcPr>
            <w:tcW w:w="239" w:type="dxa"/>
          </w:tcPr>
          <w:p w:rsidR="0088608E" w:rsidRPr="004A1AA6" w:rsidRDefault="0088608E" w:rsidP="0088608E">
            <w:pPr>
              <w:rPr>
                <w:rFonts w:ascii="Sylfaen" w:hAnsi="Sylfaen"/>
              </w:rPr>
            </w:pPr>
            <w:r w:rsidRPr="004A1AA6">
              <w:rPr>
                <w:rFonts w:ascii="Sylfaen" w:hAnsi="Sylfaen"/>
              </w:rPr>
              <w:lastRenderedPageBreak/>
              <w:t>30 min</w:t>
            </w:r>
          </w:p>
        </w:tc>
        <w:tc>
          <w:tcPr>
            <w:tcW w:w="1720" w:type="dxa"/>
          </w:tcPr>
          <w:p w:rsidR="0088608E" w:rsidRPr="004A1AA6" w:rsidRDefault="0088608E" w:rsidP="0088608E">
            <w:pPr>
              <w:rPr>
                <w:rFonts w:ascii="Sylfaen" w:hAnsi="Sylfaen"/>
              </w:rPr>
            </w:pPr>
            <w:r w:rsidRPr="004A1AA6">
              <w:rPr>
                <w:rFonts w:ascii="Sylfaen" w:hAnsi="Sylfaen"/>
              </w:rPr>
              <w:t>Worksheet # 2</w:t>
            </w:r>
          </w:p>
          <w:p w:rsidR="0088608E" w:rsidRPr="004A1AA6" w:rsidRDefault="0088608E" w:rsidP="0088608E">
            <w:pPr>
              <w:rPr>
                <w:rFonts w:ascii="Sylfaen" w:hAnsi="Sylfaen"/>
              </w:rPr>
            </w:pPr>
            <w:r w:rsidRPr="004A1AA6">
              <w:rPr>
                <w:rFonts w:ascii="Sylfaen" w:hAnsi="Sylfaen"/>
              </w:rPr>
              <w:t xml:space="preserve">Description of the Tuning Protocol </w:t>
            </w:r>
          </w:p>
        </w:tc>
        <w:tc>
          <w:tcPr>
            <w:tcW w:w="3080" w:type="dxa"/>
          </w:tcPr>
          <w:p w:rsidR="00FC18D6" w:rsidRDefault="00FE1C51" w:rsidP="00FE1C51">
            <w:pPr>
              <w:rPr>
                <w:rFonts w:ascii="Sylfaen" w:hAnsi="Sylfaen"/>
              </w:rPr>
            </w:pPr>
            <w:r w:rsidRPr="004A1AA6">
              <w:rPr>
                <w:rFonts w:ascii="Sylfaen" w:hAnsi="Sylfaen"/>
              </w:rPr>
              <w:t>Note.</w:t>
            </w:r>
            <w:r w:rsidR="00EF3A15" w:rsidRPr="004A1AA6">
              <w:rPr>
                <w:rFonts w:ascii="Sylfaen" w:hAnsi="Sylfaen"/>
              </w:rPr>
              <w:t xml:space="preserve"> </w:t>
            </w:r>
          </w:p>
          <w:p w:rsidR="00FC18D6" w:rsidRDefault="00FC18D6" w:rsidP="00FE1C51">
            <w:pPr>
              <w:rPr>
                <w:rFonts w:ascii="Sylfaen" w:hAnsi="Sylfaen"/>
              </w:rPr>
            </w:pPr>
            <w:r>
              <w:rPr>
                <w:rFonts w:ascii="Sylfaen" w:hAnsi="Sylfaen"/>
              </w:rPr>
              <w:t>1. The trainer can give other topics for discussion, such as “formative assessment”, “differentiated learning”, etc.</w:t>
            </w:r>
          </w:p>
          <w:p w:rsidR="00983852" w:rsidRDefault="00983852" w:rsidP="00983852">
            <w:pPr>
              <w:rPr>
                <w:rFonts w:ascii="Sylfaen" w:hAnsi="Sylfaen"/>
              </w:rPr>
            </w:pPr>
            <w:r>
              <w:rPr>
                <w:rFonts w:ascii="Sylfaen" w:hAnsi="Sylfaen"/>
              </w:rPr>
              <w:t>2</w:t>
            </w:r>
            <w:r w:rsidR="00EF3A15" w:rsidRPr="004A1AA6">
              <w:rPr>
                <w:rFonts w:ascii="Sylfaen" w:hAnsi="Sylfaen"/>
              </w:rPr>
              <w:t>.</w:t>
            </w:r>
            <w:r w:rsidR="00FE1C51" w:rsidRPr="004A1AA6">
              <w:rPr>
                <w:rFonts w:ascii="Sylfaen" w:hAnsi="Sylfaen"/>
              </w:rPr>
              <w:t xml:space="preserve"> If there are more than 10 trainees in the group. It’s not divided. If there are more than 10 trainees, the group is divided into two.</w:t>
            </w:r>
          </w:p>
          <w:p w:rsidR="00EF3A15" w:rsidRDefault="00983852" w:rsidP="00983852">
            <w:pPr>
              <w:rPr>
                <w:rFonts w:ascii="Sylfaen" w:hAnsi="Sylfaen"/>
              </w:rPr>
            </w:pPr>
            <w:r>
              <w:rPr>
                <w:rFonts w:ascii="Sylfaen" w:hAnsi="Sylfaen"/>
              </w:rPr>
              <w:t>3.</w:t>
            </w:r>
            <w:r w:rsidR="00EF3A15" w:rsidRPr="004849F5">
              <w:rPr>
                <w:rFonts w:ascii="Sylfaen" w:hAnsi="Sylfaen"/>
              </w:rPr>
              <w:t>Discussants need 5 min to formulate recommendations. They will need guidelines for a good recommendation: See</w:t>
            </w:r>
            <w:r w:rsidR="00250A2D" w:rsidRPr="004849F5">
              <w:rPr>
                <w:rFonts w:ascii="Sylfaen" w:hAnsi="Sylfaen"/>
              </w:rPr>
              <w:t xml:space="preserve"> Worksheet</w:t>
            </w:r>
            <w:r w:rsidR="00EF3A15" w:rsidRPr="004849F5">
              <w:rPr>
                <w:rFonts w:ascii="Sylfaen" w:hAnsi="Sylfaen"/>
              </w:rPr>
              <w:t xml:space="preserve">  </w:t>
            </w:r>
            <w:r w:rsidR="00250A2D" w:rsidRPr="004849F5">
              <w:rPr>
                <w:rFonts w:ascii="Sylfaen" w:hAnsi="Sylfaen"/>
              </w:rPr>
              <w:t xml:space="preserve"> # 2</w:t>
            </w:r>
            <w:r w:rsidR="00EF3A15" w:rsidRPr="004849F5">
              <w:rPr>
                <w:rFonts w:ascii="Sylfaen" w:hAnsi="Sylfaen"/>
              </w:rPr>
              <w:t>(solutions should be ethical, feasible, practical etc.)</w:t>
            </w:r>
          </w:p>
          <w:p w:rsidR="006D6D7F" w:rsidRDefault="006D6D7F" w:rsidP="00983852">
            <w:pPr>
              <w:rPr>
                <w:rFonts w:ascii="Sylfaen" w:hAnsi="Sylfaen"/>
              </w:rPr>
            </w:pPr>
            <w:r>
              <w:rPr>
                <w:rFonts w:ascii="Sylfaen" w:hAnsi="Sylfaen"/>
              </w:rPr>
              <w:t xml:space="preserve">4. As an option, recommendations can be shared with other group </w:t>
            </w:r>
            <w:r>
              <w:rPr>
                <w:rFonts w:ascii="Sylfaen" w:hAnsi="Sylfaen"/>
              </w:rPr>
              <w:lastRenderedPageBreak/>
              <w:t>members and presented if time permits.</w:t>
            </w:r>
          </w:p>
          <w:p w:rsidR="00334B9F" w:rsidRPr="00983852" w:rsidRDefault="00334B9F" w:rsidP="00983852">
            <w:pPr>
              <w:rPr>
                <w:rFonts w:ascii="Sylfaen" w:hAnsi="Sylfaen"/>
              </w:rPr>
            </w:pPr>
            <w:r>
              <w:rPr>
                <w:rFonts w:ascii="Sylfaen" w:hAnsi="Sylfaen"/>
              </w:rPr>
              <w:t xml:space="preserve">5. The trainer should draw </w:t>
            </w:r>
            <w:r w:rsidR="000C7DDE">
              <w:rPr>
                <w:rFonts w:ascii="Sylfaen" w:hAnsi="Sylfaen"/>
              </w:rPr>
              <w:t>trainees</w:t>
            </w:r>
            <w:r>
              <w:rPr>
                <w:rFonts w:ascii="Sylfaen" w:hAnsi="Sylfaen"/>
              </w:rPr>
              <w:t>’ attention to the fact that a lecturer can be in any role</w:t>
            </w:r>
            <w:r w:rsidR="00705971">
              <w:rPr>
                <w:rFonts w:ascii="Sylfaen" w:hAnsi="Sylfaen"/>
              </w:rPr>
              <w:t>:</w:t>
            </w:r>
            <w:r w:rsidR="00AB145B">
              <w:rPr>
                <w:rFonts w:ascii="Sylfaen" w:hAnsi="Sylfaen"/>
              </w:rPr>
              <w:t xml:space="preserve"> Facilitator, Presenter, Discussant</w:t>
            </w:r>
            <w:r>
              <w:rPr>
                <w:rFonts w:ascii="Sylfaen" w:hAnsi="Sylfaen"/>
              </w:rPr>
              <w:t xml:space="preserve">, or a lecturer may not take part in the tuning protocol according to the </w:t>
            </w:r>
            <w:r w:rsidR="002848CF">
              <w:rPr>
                <w:rFonts w:ascii="Sylfaen" w:hAnsi="Sylfaen"/>
              </w:rPr>
              <w:t xml:space="preserve">needs. </w:t>
            </w:r>
            <w:r w:rsidR="00AB145B">
              <w:rPr>
                <w:rFonts w:ascii="Sylfaen" w:hAnsi="Sylfaen"/>
              </w:rPr>
              <w:t>It should also be considered that in the initial stage a lecturer takes an active part to model tuning protocol for the students.</w:t>
            </w:r>
          </w:p>
          <w:p w:rsidR="00EF3A15" w:rsidRPr="004A1AA6" w:rsidRDefault="00EF3A15" w:rsidP="00FE1C51">
            <w:pPr>
              <w:rPr>
                <w:rFonts w:ascii="Sylfaen" w:hAnsi="Sylfaen"/>
              </w:rPr>
            </w:pP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lastRenderedPageBreak/>
              <w:t>5</w:t>
            </w:r>
          </w:p>
        </w:tc>
        <w:tc>
          <w:tcPr>
            <w:tcW w:w="1704" w:type="dxa"/>
          </w:tcPr>
          <w:p w:rsidR="0088608E" w:rsidRPr="004A1AA6" w:rsidRDefault="0088608E" w:rsidP="0088608E">
            <w:pPr>
              <w:rPr>
                <w:rFonts w:ascii="Sylfaen" w:hAnsi="Sylfaen" w:cs="Sylfaen"/>
              </w:rPr>
            </w:pPr>
            <w:r w:rsidRPr="004A1AA6">
              <w:rPr>
                <w:rFonts w:ascii="Sylfaen" w:hAnsi="Sylfaen" w:cs="Sylfaen"/>
                <w:b/>
                <w:bCs/>
              </w:rPr>
              <w:t>Synergy Analysis</w:t>
            </w:r>
          </w:p>
          <w:p w:rsidR="0088608E" w:rsidRPr="004A1AA6" w:rsidRDefault="0088608E" w:rsidP="0088608E">
            <w:pPr>
              <w:rPr>
                <w:rFonts w:ascii="Sylfaen" w:hAnsi="Sylfaen" w:cs="Sylfaen"/>
              </w:rPr>
            </w:pPr>
          </w:p>
        </w:tc>
        <w:tc>
          <w:tcPr>
            <w:tcW w:w="5798" w:type="dxa"/>
          </w:tcPr>
          <w:p w:rsidR="0088608E" w:rsidRPr="004A1AA6" w:rsidRDefault="0088608E" w:rsidP="0088608E">
            <w:pPr>
              <w:rPr>
                <w:rFonts w:ascii="Sylfaen" w:hAnsi="Sylfaen"/>
              </w:rPr>
            </w:pPr>
            <w:r w:rsidRPr="004A1AA6">
              <w:rPr>
                <w:rFonts w:ascii="Sylfaen" w:hAnsi="Sylfaen"/>
              </w:rPr>
              <w:t>Aim of the activity: To identify each other’s strong and weak points.</w:t>
            </w:r>
          </w:p>
          <w:p w:rsidR="0088608E" w:rsidRPr="004A1AA6" w:rsidRDefault="00705971" w:rsidP="0088608E">
            <w:pPr>
              <w:jc w:val="both"/>
              <w:rPr>
                <w:rFonts w:ascii="Sylfaen" w:eastAsia="Sylfaen" w:hAnsi="Sylfaen"/>
              </w:rPr>
            </w:pPr>
            <w:r>
              <w:rPr>
                <w:rFonts w:ascii="Sylfaen" w:eastAsia="Sylfaen" w:hAnsi="Sylfaen"/>
              </w:rPr>
              <w:t xml:space="preserve">Step 1: </w:t>
            </w:r>
            <w:r w:rsidR="0088608E" w:rsidRPr="004A1AA6">
              <w:rPr>
                <w:rFonts w:ascii="Sylfaen" w:eastAsia="Sylfaen" w:hAnsi="Sylfaen"/>
              </w:rPr>
              <w:t xml:space="preserve">The </w:t>
            </w:r>
            <w:r w:rsidR="00B65B9E" w:rsidRPr="004A1AA6">
              <w:rPr>
                <w:rFonts w:ascii="Sylfaen" w:eastAsia="Sylfaen" w:hAnsi="Sylfaen"/>
              </w:rPr>
              <w:t xml:space="preserve">trainees </w:t>
            </w:r>
            <w:r w:rsidR="0088608E" w:rsidRPr="004A1AA6">
              <w:rPr>
                <w:rFonts w:ascii="Sylfaen" w:eastAsia="Sylfaen" w:hAnsi="Sylfaen"/>
              </w:rPr>
              <w:t xml:space="preserve">are given the worksheet to evaluate their contribution to the Tuning Protocol individually. The worksheet has the following questions: </w:t>
            </w:r>
          </w:p>
          <w:p w:rsidR="0088608E" w:rsidRPr="004A1AA6" w:rsidRDefault="0088608E" w:rsidP="0088608E">
            <w:pPr>
              <w:pStyle w:val="ListParagraph"/>
              <w:numPr>
                <w:ilvl w:val="0"/>
                <w:numId w:val="2"/>
              </w:numPr>
              <w:spacing w:line="240" w:lineRule="auto"/>
              <w:jc w:val="both"/>
              <w:rPr>
                <w:rFonts w:ascii="Sylfaen" w:hAnsi="Sylfaen"/>
              </w:rPr>
            </w:pPr>
            <w:r w:rsidRPr="004A1AA6">
              <w:rPr>
                <w:rFonts w:ascii="Sylfaen" w:hAnsi="Sylfaen"/>
              </w:rPr>
              <w:t xml:space="preserve">What assists me in working as a critical friend? </w:t>
            </w:r>
          </w:p>
          <w:p w:rsidR="0088608E" w:rsidRPr="004A1AA6" w:rsidRDefault="0088608E" w:rsidP="0088608E">
            <w:pPr>
              <w:pStyle w:val="ListParagraph"/>
              <w:numPr>
                <w:ilvl w:val="0"/>
                <w:numId w:val="2"/>
              </w:numPr>
              <w:spacing w:line="240" w:lineRule="auto"/>
              <w:jc w:val="both"/>
              <w:rPr>
                <w:rFonts w:ascii="Sylfaen" w:hAnsi="Sylfaen"/>
              </w:rPr>
            </w:pPr>
            <w:r w:rsidRPr="004A1AA6">
              <w:rPr>
                <w:rFonts w:ascii="Sylfaen" w:hAnsi="Sylfaen"/>
              </w:rPr>
              <w:t>What prevents me from being a good critical friend?</w:t>
            </w:r>
          </w:p>
          <w:p w:rsidR="0088608E" w:rsidRPr="004A1AA6" w:rsidRDefault="0088608E" w:rsidP="0088608E">
            <w:pPr>
              <w:pStyle w:val="TableParagraph"/>
              <w:numPr>
                <w:ilvl w:val="0"/>
                <w:numId w:val="2"/>
              </w:numPr>
              <w:tabs>
                <w:tab w:val="left" w:pos="1534"/>
                <w:tab w:val="left" w:pos="1535"/>
              </w:tabs>
              <w:spacing w:before="2" w:line="283" w:lineRule="auto"/>
              <w:ind w:right="103"/>
              <w:jc w:val="both"/>
              <w:rPr>
                <w:rFonts w:ascii="Sylfaen" w:hAnsi="Sylfaen"/>
              </w:rPr>
            </w:pPr>
            <w:r w:rsidRPr="004A1AA6">
              <w:rPr>
                <w:rFonts w:ascii="Sylfaen" w:hAnsi="Sylfaen"/>
              </w:rPr>
              <w:t>What is needed for my active participation?</w:t>
            </w:r>
          </w:p>
          <w:p w:rsidR="0088608E" w:rsidRPr="004A1AA6" w:rsidRDefault="0088608E" w:rsidP="0088608E">
            <w:pPr>
              <w:pStyle w:val="TableParagraph"/>
              <w:numPr>
                <w:ilvl w:val="0"/>
                <w:numId w:val="2"/>
              </w:numPr>
              <w:tabs>
                <w:tab w:val="left" w:pos="1534"/>
                <w:tab w:val="left" w:pos="1535"/>
              </w:tabs>
              <w:spacing w:before="2" w:line="283" w:lineRule="auto"/>
              <w:ind w:right="103"/>
              <w:jc w:val="both"/>
              <w:rPr>
                <w:rFonts w:ascii="Sylfaen" w:hAnsi="Sylfaen"/>
              </w:rPr>
            </w:pPr>
            <w:r w:rsidRPr="004A1AA6">
              <w:rPr>
                <w:rFonts w:ascii="Sylfaen" w:hAnsi="Sylfaen"/>
              </w:rPr>
              <w:t>What else can I say?</w:t>
            </w:r>
          </w:p>
          <w:p w:rsidR="0088608E" w:rsidRPr="004A1AA6" w:rsidRDefault="0088608E" w:rsidP="0088608E">
            <w:pPr>
              <w:pStyle w:val="TableParagraph"/>
              <w:tabs>
                <w:tab w:val="left" w:pos="1534"/>
                <w:tab w:val="left" w:pos="1535"/>
              </w:tabs>
              <w:spacing w:before="2" w:line="283" w:lineRule="auto"/>
              <w:ind w:right="103"/>
              <w:jc w:val="both"/>
              <w:rPr>
                <w:rFonts w:ascii="Sylfaen" w:hAnsi="Sylfaen"/>
              </w:rPr>
            </w:pPr>
            <w:r w:rsidRPr="004A1AA6">
              <w:rPr>
                <w:rFonts w:ascii="Sylfaen" w:hAnsi="Sylfaen"/>
              </w:rPr>
              <w:t>Next, members of the group unite and they compare their self-evaluations with each other. Here, they are assisted by the following questions:</w:t>
            </w:r>
          </w:p>
          <w:p w:rsidR="0088608E" w:rsidRPr="004A1AA6" w:rsidRDefault="0088608E" w:rsidP="0088608E">
            <w:pPr>
              <w:pStyle w:val="TableParagraph"/>
              <w:numPr>
                <w:ilvl w:val="0"/>
                <w:numId w:val="3"/>
              </w:numPr>
              <w:tabs>
                <w:tab w:val="left" w:pos="1534"/>
                <w:tab w:val="left" w:pos="1535"/>
              </w:tabs>
              <w:spacing w:before="2" w:line="283" w:lineRule="auto"/>
              <w:ind w:right="103"/>
              <w:jc w:val="both"/>
              <w:rPr>
                <w:rFonts w:ascii="Sylfaen" w:hAnsi="Sylfaen"/>
              </w:rPr>
            </w:pPr>
            <w:r w:rsidRPr="004A1AA6">
              <w:rPr>
                <w:rFonts w:ascii="Sylfaen" w:hAnsi="Sylfaen"/>
              </w:rPr>
              <w:t>What strengths do we have in common?</w:t>
            </w:r>
          </w:p>
          <w:p w:rsidR="0088608E" w:rsidRPr="004A1AA6" w:rsidRDefault="0088608E" w:rsidP="0088608E">
            <w:pPr>
              <w:pStyle w:val="TableParagraph"/>
              <w:numPr>
                <w:ilvl w:val="0"/>
                <w:numId w:val="3"/>
              </w:numPr>
              <w:tabs>
                <w:tab w:val="left" w:pos="1534"/>
                <w:tab w:val="left" w:pos="1535"/>
              </w:tabs>
              <w:spacing w:before="2" w:line="283" w:lineRule="auto"/>
              <w:ind w:right="103"/>
              <w:jc w:val="both"/>
              <w:rPr>
                <w:rFonts w:ascii="Sylfaen" w:hAnsi="Sylfaen"/>
              </w:rPr>
            </w:pPr>
            <w:r w:rsidRPr="004A1AA6">
              <w:rPr>
                <w:rFonts w:ascii="Sylfaen" w:hAnsi="Sylfaen"/>
              </w:rPr>
              <w:t>What are the differences?</w:t>
            </w:r>
          </w:p>
          <w:p w:rsidR="0088608E" w:rsidRPr="004A1AA6" w:rsidRDefault="0088608E" w:rsidP="0088608E">
            <w:pPr>
              <w:pStyle w:val="TableParagraph"/>
              <w:numPr>
                <w:ilvl w:val="0"/>
                <w:numId w:val="3"/>
              </w:numPr>
              <w:tabs>
                <w:tab w:val="left" w:pos="1534"/>
                <w:tab w:val="left" w:pos="1535"/>
              </w:tabs>
              <w:spacing w:before="2" w:line="283" w:lineRule="auto"/>
              <w:ind w:right="103"/>
              <w:jc w:val="both"/>
              <w:rPr>
                <w:rFonts w:ascii="Sylfaen" w:hAnsi="Sylfaen"/>
              </w:rPr>
            </w:pPr>
            <w:r w:rsidRPr="004A1AA6">
              <w:rPr>
                <w:rFonts w:ascii="Sylfaen" w:hAnsi="Sylfaen"/>
              </w:rPr>
              <w:lastRenderedPageBreak/>
              <w:t>What are the opportunities of addressing difficulties in working as critical friends?</w:t>
            </w:r>
          </w:p>
          <w:p w:rsidR="0088608E" w:rsidRDefault="00705971" w:rsidP="0088608E">
            <w:pPr>
              <w:rPr>
                <w:rFonts w:ascii="Sylfaen" w:hAnsi="Sylfaen"/>
              </w:rPr>
            </w:pPr>
            <w:r>
              <w:rPr>
                <w:rFonts w:ascii="Sylfaen" w:hAnsi="Sylfaen"/>
              </w:rPr>
              <w:t xml:space="preserve">Step 2: </w:t>
            </w:r>
            <w:r w:rsidR="0088608E" w:rsidRPr="004A1AA6">
              <w:rPr>
                <w:rFonts w:ascii="Sylfaen" w:hAnsi="Sylfaen"/>
              </w:rPr>
              <w:t>To conclude, the trainer collects and puts beneficial and hindering aspects of working collaboratively as critical friends on a flipchart. Finally, a joint discussion</w:t>
            </w:r>
            <w:r w:rsidR="00416978" w:rsidRPr="004A1AA6">
              <w:rPr>
                <w:rFonts w:ascii="Sylfaen" w:hAnsi="Sylfaen"/>
              </w:rPr>
              <w:t xml:space="preserve"> is held about w</w:t>
            </w:r>
            <w:r w:rsidR="0088608E" w:rsidRPr="004A1AA6">
              <w:rPr>
                <w:rFonts w:ascii="Sylfaen" w:hAnsi="Sylfaen"/>
              </w:rPr>
              <w:t>hat can be done for enhancing beneficial power and for mitigating hindering forces in order to enable the participants to contribute to this process</w:t>
            </w:r>
            <w:r w:rsidR="00416978" w:rsidRPr="004A1AA6">
              <w:rPr>
                <w:rFonts w:ascii="Sylfaen" w:hAnsi="Sylfaen"/>
              </w:rPr>
              <w:t xml:space="preserve"> of solving problems.</w:t>
            </w:r>
          </w:p>
          <w:p w:rsidR="00705971" w:rsidRPr="004A1AA6" w:rsidRDefault="00705971" w:rsidP="0088608E">
            <w:pPr>
              <w:rPr>
                <w:rFonts w:ascii="Sylfaen" w:hAnsi="Sylfaen"/>
              </w:rPr>
            </w:pPr>
            <w:r>
              <w:rPr>
                <w:rFonts w:ascii="Sylfaen" w:hAnsi="Sylfaen"/>
              </w:rPr>
              <w:t>The trainer summarizes the usefulness of synergy analysis as one of the efficient strategies of the Critical Friend Approach</w:t>
            </w:r>
            <w:r w:rsidR="00C9423B">
              <w:rPr>
                <w:rFonts w:ascii="Sylfaen" w:hAnsi="Sylfaen"/>
              </w:rPr>
              <w:t xml:space="preserve"> which enables group members to become aware of each other’s strong points</w:t>
            </w:r>
            <w:r w:rsidR="00A275E1">
              <w:rPr>
                <w:rFonts w:ascii="Sylfaen" w:hAnsi="Sylfaen"/>
              </w:rPr>
              <w:t xml:space="preserve"> to benefit their own work.</w:t>
            </w:r>
          </w:p>
          <w:p w:rsidR="0088608E" w:rsidRPr="004A1AA6" w:rsidRDefault="0088608E" w:rsidP="0088608E">
            <w:pPr>
              <w:rPr>
                <w:rFonts w:ascii="Sylfaen" w:hAnsi="Sylfaen"/>
              </w:rPr>
            </w:pPr>
          </w:p>
        </w:tc>
        <w:tc>
          <w:tcPr>
            <w:tcW w:w="239" w:type="dxa"/>
          </w:tcPr>
          <w:p w:rsidR="0088608E" w:rsidRPr="004A1AA6" w:rsidRDefault="0088608E" w:rsidP="0088608E">
            <w:pPr>
              <w:rPr>
                <w:rFonts w:ascii="Sylfaen" w:hAnsi="Sylfaen"/>
              </w:rPr>
            </w:pPr>
            <w:r w:rsidRPr="004A1AA6">
              <w:rPr>
                <w:rFonts w:ascii="Sylfaen" w:hAnsi="Sylfaen"/>
              </w:rPr>
              <w:lastRenderedPageBreak/>
              <w:t>20 min</w:t>
            </w:r>
          </w:p>
        </w:tc>
        <w:tc>
          <w:tcPr>
            <w:tcW w:w="1720" w:type="dxa"/>
          </w:tcPr>
          <w:p w:rsidR="0088608E" w:rsidRPr="004A1AA6" w:rsidRDefault="0088608E" w:rsidP="0088608E">
            <w:pPr>
              <w:rPr>
                <w:rFonts w:ascii="Sylfaen" w:hAnsi="Sylfaen"/>
              </w:rPr>
            </w:pPr>
            <w:r w:rsidRPr="004A1AA6">
              <w:rPr>
                <w:rFonts w:ascii="Sylfaen" w:hAnsi="Sylfaen"/>
              </w:rPr>
              <w:t>Worksheet #3</w:t>
            </w:r>
          </w:p>
          <w:p w:rsidR="0088608E" w:rsidRPr="004A1AA6" w:rsidRDefault="0088608E" w:rsidP="0088608E">
            <w:pPr>
              <w:rPr>
                <w:rFonts w:ascii="Sylfaen" w:hAnsi="Sylfaen" w:cs="Sylfaen"/>
              </w:rPr>
            </w:pPr>
            <w:r w:rsidRPr="004A1AA6">
              <w:rPr>
                <w:rFonts w:ascii="Sylfaen" w:hAnsi="Sylfaen"/>
              </w:rPr>
              <w:t xml:space="preserve">Description of the </w:t>
            </w:r>
            <w:r w:rsidRPr="004A1AA6">
              <w:rPr>
                <w:rFonts w:ascii="Sylfaen" w:hAnsi="Sylfaen" w:cs="Sylfaen"/>
                <w:bCs/>
              </w:rPr>
              <w:t>Synergy Analysis</w:t>
            </w:r>
          </w:p>
          <w:p w:rsidR="0088608E" w:rsidRPr="004A1AA6" w:rsidRDefault="0088608E" w:rsidP="0088608E">
            <w:pPr>
              <w:rPr>
                <w:rFonts w:ascii="Sylfaen" w:hAnsi="Sylfaen"/>
              </w:rPr>
            </w:pPr>
            <w:r w:rsidRPr="004A1AA6">
              <w:rPr>
                <w:rFonts w:ascii="Sylfaen" w:hAnsi="Sylfaen"/>
              </w:rPr>
              <w:t xml:space="preserve"> </w:t>
            </w:r>
          </w:p>
        </w:tc>
        <w:tc>
          <w:tcPr>
            <w:tcW w:w="3080" w:type="dxa"/>
          </w:tcPr>
          <w:p w:rsidR="0088608E" w:rsidRPr="004A1AA6" w:rsidRDefault="0088608E" w:rsidP="0088608E">
            <w:pPr>
              <w:rPr>
                <w:rFonts w:ascii="Sylfaen" w:hAnsi="Sylfaen"/>
              </w:rPr>
            </w:pP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lastRenderedPageBreak/>
              <w:t>6</w:t>
            </w:r>
          </w:p>
        </w:tc>
        <w:tc>
          <w:tcPr>
            <w:tcW w:w="1704" w:type="dxa"/>
          </w:tcPr>
          <w:p w:rsidR="009D1E01" w:rsidRPr="004A1AA6" w:rsidRDefault="009D1E01" w:rsidP="009D1E01">
            <w:pPr>
              <w:rPr>
                <w:rFonts w:ascii="Sylfaen" w:hAnsi="Sylfaen"/>
              </w:rPr>
            </w:pPr>
            <w:r w:rsidRPr="004A1AA6">
              <w:rPr>
                <w:rFonts w:ascii="Sylfaen" w:hAnsi="Sylfaen"/>
                <w:b/>
                <w:bCs/>
                <w:lang w:val="ka-GE"/>
              </w:rPr>
              <w:t>Self-assessment and peer-assessment fan</w:t>
            </w:r>
          </w:p>
          <w:p w:rsidR="0088608E" w:rsidRPr="004A1AA6" w:rsidRDefault="0088608E" w:rsidP="0088608E">
            <w:pPr>
              <w:rPr>
                <w:rFonts w:ascii="Sylfaen" w:hAnsi="Sylfaen" w:cs="Sylfaen"/>
              </w:rPr>
            </w:pPr>
          </w:p>
        </w:tc>
        <w:tc>
          <w:tcPr>
            <w:tcW w:w="5798" w:type="dxa"/>
          </w:tcPr>
          <w:p w:rsidR="009D1E01" w:rsidRDefault="009D1E01" w:rsidP="009D1E01">
            <w:pPr>
              <w:rPr>
                <w:rFonts w:ascii="Sylfaen" w:hAnsi="Sylfaen"/>
              </w:rPr>
            </w:pPr>
            <w:r w:rsidRPr="004A1AA6">
              <w:rPr>
                <w:rFonts w:ascii="Sylfaen" w:hAnsi="Sylfaen"/>
              </w:rPr>
              <w:t>Aim of the activity: To evaluate each other’s contributions as critical friends</w:t>
            </w:r>
          </w:p>
          <w:p w:rsidR="00D37F8A" w:rsidRDefault="00D37F8A" w:rsidP="009D1E01">
            <w:pPr>
              <w:rPr>
                <w:rFonts w:ascii="Sylfaen" w:hAnsi="Sylfaen"/>
              </w:rPr>
            </w:pPr>
          </w:p>
          <w:p w:rsidR="00D37F8A" w:rsidRPr="004A1AA6" w:rsidRDefault="00D37F8A" w:rsidP="009D1E01">
            <w:pPr>
              <w:rPr>
                <w:rFonts w:ascii="Sylfaen" w:hAnsi="Sylfaen"/>
              </w:rPr>
            </w:pPr>
            <w:r>
              <w:rPr>
                <w:rFonts w:ascii="Sylfaen" w:hAnsi="Sylfaen"/>
              </w:rPr>
              <w:t>Step 1:</w:t>
            </w:r>
          </w:p>
          <w:p w:rsidR="00FC507F" w:rsidRPr="004A1AA6" w:rsidRDefault="009D1E01" w:rsidP="00FC507F">
            <w:pPr>
              <w:rPr>
                <w:rFonts w:ascii="Sylfaen" w:hAnsi="Sylfaen"/>
              </w:rPr>
            </w:pPr>
            <w:r w:rsidRPr="004A1AA6">
              <w:rPr>
                <w:rFonts w:ascii="Sylfaen" w:hAnsi="Sylfaen"/>
              </w:rPr>
              <w:t>The trainer distributes the worksheets: “self and peer assessment fan” with t</w:t>
            </w:r>
            <w:r w:rsidR="00CA2417" w:rsidRPr="004A1AA6">
              <w:rPr>
                <w:rFonts w:ascii="Sylfaen" w:hAnsi="Sylfaen"/>
              </w:rPr>
              <w:t>he help of which they evaluate</w:t>
            </w:r>
            <w:r w:rsidRPr="004A1AA6">
              <w:rPr>
                <w:rFonts w:ascii="Sylfaen" w:hAnsi="Sylfaen"/>
              </w:rPr>
              <w:t xml:space="preserve"> their contribution to the </w:t>
            </w:r>
            <w:r w:rsidR="00FC507F" w:rsidRPr="004A1AA6">
              <w:rPr>
                <w:rFonts w:ascii="Sylfaen" w:hAnsi="Sylfaen"/>
              </w:rPr>
              <w:t xml:space="preserve">tuning protocol to what extent each member contributed to group work. </w:t>
            </w:r>
          </w:p>
          <w:p w:rsidR="00FC507F" w:rsidRPr="004A1AA6" w:rsidRDefault="00FC507F" w:rsidP="00FC507F">
            <w:pPr>
              <w:jc w:val="both"/>
              <w:rPr>
                <w:rFonts w:ascii="Sylfaen" w:hAnsi="Sylfaen"/>
              </w:rPr>
            </w:pPr>
            <w:r w:rsidRPr="004A1AA6">
              <w:rPr>
                <w:rFonts w:ascii="Sylfaen" w:hAnsi="Sylfaen"/>
              </w:rPr>
              <w:t xml:space="preserve">The trainer gives the group members the following instructions: they fill </w:t>
            </w:r>
            <w:r w:rsidR="00801F52" w:rsidRPr="004A1AA6">
              <w:rPr>
                <w:rFonts w:ascii="Sylfaen" w:hAnsi="Sylfaen"/>
              </w:rPr>
              <w:t xml:space="preserve">in </w:t>
            </w:r>
            <w:r w:rsidRPr="004A1AA6">
              <w:rPr>
                <w:rFonts w:ascii="Sylfaen" w:hAnsi="Sylfaen"/>
              </w:rPr>
              <w:t>the table given on the worksheet in the following order:</w:t>
            </w:r>
          </w:p>
          <w:p w:rsidR="00801F52" w:rsidRPr="004A1AA6" w:rsidRDefault="00F03AAD" w:rsidP="00791A5E">
            <w:pPr>
              <w:pStyle w:val="ListParagraph"/>
              <w:numPr>
                <w:ilvl w:val="0"/>
                <w:numId w:val="7"/>
              </w:numPr>
              <w:spacing w:line="360" w:lineRule="auto"/>
              <w:ind w:left="360"/>
              <w:jc w:val="both"/>
              <w:rPr>
                <w:rFonts w:ascii="Sylfaen" w:hAnsi="Sylfaen"/>
              </w:rPr>
            </w:pPr>
            <w:r w:rsidRPr="004A1AA6">
              <w:rPr>
                <w:rFonts w:ascii="Sylfaen" w:hAnsi="Sylfaen"/>
              </w:rPr>
              <w:t xml:space="preserve">The trainer hands out the tables to each trainee. </w:t>
            </w:r>
            <w:r w:rsidR="00FC507F" w:rsidRPr="004A1AA6">
              <w:rPr>
                <w:rFonts w:ascii="Sylfaen" w:hAnsi="Sylfaen"/>
              </w:rPr>
              <w:t xml:space="preserve">Initially, in </w:t>
            </w:r>
            <w:r w:rsidR="00A506E6" w:rsidRPr="004A1AA6">
              <w:rPr>
                <w:rFonts w:ascii="Sylfaen" w:hAnsi="Sylfaen"/>
              </w:rPr>
              <w:t xml:space="preserve">the </w:t>
            </w:r>
            <w:r w:rsidR="00FC507F" w:rsidRPr="004A1AA6">
              <w:rPr>
                <w:rFonts w:ascii="Sylfaen" w:hAnsi="Sylfaen"/>
              </w:rPr>
              <w:t xml:space="preserve">right-hand </w:t>
            </w:r>
            <w:r w:rsidR="00A506E6" w:rsidRPr="004A1AA6">
              <w:rPr>
                <w:rFonts w:ascii="Sylfaen" w:hAnsi="Sylfaen"/>
              </w:rPr>
              <w:t>column</w:t>
            </w:r>
            <w:r w:rsidR="00FC507F" w:rsidRPr="004A1AA6">
              <w:rPr>
                <w:rFonts w:ascii="Sylfaen" w:hAnsi="Sylfaen"/>
              </w:rPr>
              <w:t xml:space="preserve"> </w:t>
            </w:r>
            <w:r w:rsidR="00365D2D" w:rsidRPr="004A1AA6">
              <w:rPr>
                <w:rFonts w:ascii="Sylfaen" w:hAnsi="Sylfaen"/>
              </w:rPr>
              <w:t>trainees</w:t>
            </w:r>
            <w:r w:rsidR="00A506E6" w:rsidRPr="004A1AA6">
              <w:rPr>
                <w:rFonts w:ascii="Sylfaen" w:hAnsi="Sylfaen"/>
              </w:rPr>
              <w:t xml:space="preserve"> give a score- 1 to 5 to their own contribution</w:t>
            </w:r>
            <w:r w:rsidR="006200FD" w:rsidRPr="004A1AA6">
              <w:rPr>
                <w:rFonts w:ascii="Sylfaen" w:hAnsi="Sylfaen"/>
              </w:rPr>
              <w:t>s</w:t>
            </w:r>
            <w:r w:rsidR="00A506E6" w:rsidRPr="004A1AA6">
              <w:rPr>
                <w:rFonts w:ascii="Sylfaen" w:hAnsi="Sylfaen"/>
              </w:rPr>
              <w:t xml:space="preserve"> to the tuning </w:t>
            </w:r>
            <w:r w:rsidR="00A506E6" w:rsidRPr="004A1AA6">
              <w:rPr>
                <w:rFonts w:ascii="Sylfaen" w:hAnsi="Sylfaen"/>
              </w:rPr>
              <w:lastRenderedPageBreak/>
              <w:t>protocol (5- is the maximum and 1 is the minimum)</w:t>
            </w:r>
            <w:r w:rsidR="00352F21" w:rsidRPr="004A1AA6">
              <w:rPr>
                <w:rFonts w:ascii="Sylfaen" w:hAnsi="Sylfaen"/>
              </w:rPr>
              <w:t>.</w:t>
            </w:r>
            <w:r w:rsidR="00A506E6" w:rsidRPr="004A1AA6">
              <w:rPr>
                <w:rFonts w:ascii="Sylfaen" w:hAnsi="Sylfaen"/>
              </w:rPr>
              <w:t xml:space="preserve"> </w:t>
            </w:r>
            <w:r w:rsidR="00801F52" w:rsidRPr="004A1AA6">
              <w:rPr>
                <w:rFonts w:ascii="Sylfaen" w:hAnsi="Sylfaen"/>
              </w:rPr>
              <w:t xml:space="preserve">They fold the column so that others cannot see it. </w:t>
            </w:r>
          </w:p>
          <w:p w:rsidR="00FC507F" w:rsidRPr="004A1AA6" w:rsidRDefault="006200FD" w:rsidP="00801F52">
            <w:pPr>
              <w:pStyle w:val="ListParagraph"/>
              <w:numPr>
                <w:ilvl w:val="0"/>
                <w:numId w:val="7"/>
              </w:numPr>
              <w:spacing w:line="360" w:lineRule="auto"/>
              <w:jc w:val="both"/>
              <w:rPr>
                <w:rFonts w:ascii="Sylfaen" w:hAnsi="Sylfaen"/>
              </w:rPr>
            </w:pPr>
            <w:r w:rsidRPr="004A1AA6">
              <w:rPr>
                <w:rFonts w:ascii="Sylfaen" w:hAnsi="Sylfaen"/>
              </w:rPr>
              <w:t>The t</w:t>
            </w:r>
            <w:r w:rsidR="00365D2D" w:rsidRPr="004A1AA6">
              <w:rPr>
                <w:rFonts w:ascii="Sylfaen" w:hAnsi="Sylfaen"/>
              </w:rPr>
              <w:t>rainees</w:t>
            </w:r>
            <w:r w:rsidR="00FC507F" w:rsidRPr="004A1AA6">
              <w:rPr>
                <w:rFonts w:ascii="Sylfaen" w:hAnsi="Sylfaen"/>
              </w:rPr>
              <w:t xml:space="preserve"> hand over the folded table to the group member sitting next to </w:t>
            </w:r>
            <w:r w:rsidR="00365D2D" w:rsidRPr="004A1AA6">
              <w:rPr>
                <w:rFonts w:ascii="Sylfaen" w:hAnsi="Sylfaen"/>
              </w:rPr>
              <w:t>them</w:t>
            </w:r>
            <w:r w:rsidR="00FC507F" w:rsidRPr="004A1AA6">
              <w:rPr>
                <w:rFonts w:ascii="Sylfaen" w:hAnsi="Sylfaen"/>
              </w:rPr>
              <w:t xml:space="preserve">, who </w:t>
            </w:r>
            <w:r w:rsidRPr="004A1AA6">
              <w:rPr>
                <w:rFonts w:ascii="Sylfaen" w:hAnsi="Sylfaen"/>
              </w:rPr>
              <w:t>gives</w:t>
            </w:r>
            <w:r w:rsidR="00213EB4" w:rsidRPr="004A1AA6">
              <w:rPr>
                <w:rFonts w:ascii="Sylfaen" w:hAnsi="Sylfaen"/>
              </w:rPr>
              <w:t xml:space="preserve"> a score </w:t>
            </w:r>
            <w:r w:rsidR="00FC507F" w:rsidRPr="004A1AA6">
              <w:rPr>
                <w:rFonts w:ascii="Sylfaen" w:hAnsi="Sylfaen"/>
              </w:rPr>
              <w:t xml:space="preserve">in </w:t>
            </w:r>
            <w:r w:rsidR="00213EB4" w:rsidRPr="004A1AA6">
              <w:rPr>
                <w:rFonts w:ascii="Sylfaen" w:hAnsi="Sylfaen"/>
              </w:rPr>
              <w:t xml:space="preserve">the </w:t>
            </w:r>
            <w:r w:rsidR="00FC507F" w:rsidRPr="004A1AA6">
              <w:rPr>
                <w:rFonts w:ascii="Sylfaen" w:hAnsi="Sylfaen"/>
              </w:rPr>
              <w:t xml:space="preserve">last right-hand column and then </w:t>
            </w:r>
            <w:r w:rsidRPr="004A1AA6">
              <w:rPr>
                <w:rFonts w:ascii="Sylfaen" w:hAnsi="Sylfaen"/>
              </w:rPr>
              <w:t>they</w:t>
            </w:r>
            <w:r w:rsidR="00FC507F" w:rsidRPr="004A1AA6">
              <w:rPr>
                <w:rFonts w:ascii="Sylfaen" w:hAnsi="Sylfaen"/>
              </w:rPr>
              <w:t xml:space="preserve"> also fold the column and hands the table to </w:t>
            </w:r>
            <w:r w:rsidR="00213EB4" w:rsidRPr="004A1AA6">
              <w:rPr>
                <w:rFonts w:ascii="Sylfaen" w:hAnsi="Sylfaen"/>
              </w:rPr>
              <w:t>the next member until all the members assess the colleague’s contribution to the tuning protocol.</w:t>
            </w:r>
          </w:p>
          <w:p w:rsidR="00FC507F" w:rsidRPr="004A1AA6" w:rsidRDefault="00FC507F" w:rsidP="00801F52">
            <w:pPr>
              <w:pStyle w:val="ListParagraph"/>
              <w:numPr>
                <w:ilvl w:val="0"/>
                <w:numId w:val="7"/>
              </w:numPr>
              <w:spacing w:line="360" w:lineRule="auto"/>
              <w:jc w:val="both"/>
              <w:rPr>
                <w:rFonts w:ascii="Sylfaen" w:hAnsi="Sylfaen"/>
              </w:rPr>
            </w:pPr>
            <w:r w:rsidRPr="004A1AA6">
              <w:rPr>
                <w:rFonts w:ascii="Sylfaen" w:hAnsi="Sylfaen"/>
              </w:rPr>
              <w:t xml:space="preserve"> This way the table will be passed over to all members of the group. </w:t>
            </w:r>
          </w:p>
          <w:p w:rsidR="00FC507F" w:rsidRDefault="00FC507F" w:rsidP="00801F52">
            <w:pPr>
              <w:pStyle w:val="ListParagraph"/>
              <w:numPr>
                <w:ilvl w:val="0"/>
                <w:numId w:val="7"/>
              </w:numPr>
              <w:spacing w:line="360" w:lineRule="auto"/>
              <w:jc w:val="both"/>
              <w:rPr>
                <w:rFonts w:ascii="Sylfaen" w:hAnsi="Sylfaen"/>
              </w:rPr>
            </w:pPr>
            <w:r w:rsidRPr="004A1AA6">
              <w:rPr>
                <w:rFonts w:ascii="Sylfaen" w:hAnsi="Sylfaen"/>
              </w:rPr>
              <w:t xml:space="preserve">After all group members have assessed </w:t>
            </w:r>
            <w:r w:rsidR="006200FD" w:rsidRPr="004A1AA6">
              <w:rPr>
                <w:rFonts w:ascii="Sylfaen" w:hAnsi="Sylfaen"/>
              </w:rPr>
              <w:t>each other</w:t>
            </w:r>
            <w:r w:rsidRPr="004A1AA6">
              <w:rPr>
                <w:rFonts w:ascii="Sylfaen" w:hAnsi="Sylfaen"/>
              </w:rPr>
              <w:t xml:space="preserve">, </w:t>
            </w:r>
            <w:r w:rsidR="003531C9" w:rsidRPr="004A1AA6">
              <w:rPr>
                <w:rFonts w:ascii="Sylfaen" w:hAnsi="Sylfaen"/>
              </w:rPr>
              <w:t>they</w:t>
            </w:r>
            <w:r w:rsidRPr="004A1AA6">
              <w:rPr>
                <w:rFonts w:ascii="Sylfaen" w:hAnsi="Sylfaen"/>
              </w:rPr>
              <w:t xml:space="preserve"> should reflect to what extent </w:t>
            </w:r>
            <w:r w:rsidR="00935A92" w:rsidRPr="004A1AA6">
              <w:rPr>
                <w:rFonts w:ascii="Sylfaen" w:hAnsi="Sylfaen"/>
              </w:rPr>
              <w:t>their</w:t>
            </w:r>
            <w:r w:rsidRPr="004A1AA6">
              <w:rPr>
                <w:rFonts w:ascii="Sylfaen" w:hAnsi="Sylfaen"/>
              </w:rPr>
              <w:t xml:space="preserve"> self-assessment corresponds with peer assessment. </w:t>
            </w:r>
          </w:p>
          <w:p w:rsidR="00D37F8A" w:rsidRDefault="00F20CAB" w:rsidP="00801F52">
            <w:pPr>
              <w:pStyle w:val="ListParagraph"/>
              <w:numPr>
                <w:ilvl w:val="0"/>
                <w:numId w:val="7"/>
              </w:numPr>
              <w:spacing w:line="360" w:lineRule="auto"/>
              <w:jc w:val="both"/>
              <w:rPr>
                <w:rFonts w:ascii="Sylfaen" w:hAnsi="Sylfaen"/>
              </w:rPr>
            </w:pPr>
            <w:r>
              <w:rPr>
                <w:rFonts w:ascii="Sylfaen" w:hAnsi="Sylfaen"/>
              </w:rPr>
              <w:t>The group discusses what caused the differences between their self-and peer evaluation if there were any of them.</w:t>
            </w:r>
          </w:p>
          <w:p w:rsidR="00FC507F" w:rsidRPr="004A1AA6" w:rsidRDefault="00D37F8A" w:rsidP="00F16281">
            <w:pPr>
              <w:rPr>
                <w:rFonts w:ascii="Sylfaen" w:hAnsi="Sylfaen"/>
              </w:rPr>
            </w:pPr>
            <w:r>
              <w:rPr>
                <w:rFonts w:ascii="Sylfaen" w:hAnsi="Sylfaen"/>
              </w:rPr>
              <w:t>Step 2</w:t>
            </w:r>
            <w:r w:rsidR="00F16281">
              <w:rPr>
                <w:rFonts w:ascii="Sylfaen" w:hAnsi="Sylfaen"/>
              </w:rPr>
              <w:t>.</w:t>
            </w:r>
            <w:r w:rsidR="00F20CAB">
              <w:rPr>
                <w:rFonts w:ascii="Sylfaen" w:hAnsi="Sylfaen"/>
              </w:rPr>
              <w:t xml:space="preserve"> The trainer summarizes the activity by stressing the fact that peer and self- evaluation</w:t>
            </w:r>
            <w:r w:rsidR="00F16281">
              <w:rPr>
                <w:rFonts w:ascii="Sylfaen" w:hAnsi="Sylfaen"/>
              </w:rPr>
              <w:t xml:space="preserve"> as the tools for the Critical Friend Approach</w:t>
            </w:r>
            <w:r w:rsidR="00F20CAB">
              <w:rPr>
                <w:rFonts w:ascii="Sylfaen" w:hAnsi="Sylfaen"/>
              </w:rPr>
              <w:t xml:space="preserve"> are extremely important</w:t>
            </w:r>
            <w:r w:rsidR="00F16281">
              <w:rPr>
                <w:rFonts w:ascii="Sylfaen" w:hAnsi="Sylfaen"/>
              </w:rPr>
              <w:t xml:space="preserve"> to improve one’s own contribution as a critical friend.</w:t>
            </w:r>
          </w:p>
        </w:tc>
        <w:tc>
          <w:tcPr>
            <w:tcW w:w="239" w:type="dxa"/>
          </w:tcPr>
          <w:p w:rsidR="0088608E" w:rsidRPr="004A1AA6" w:rsidRDefault="009D1E01" w:rsidP="0088608E">
            <w:pPr>
              <w:rPr>
                <w:rFonts w:ascii="Sylfaen" w:hAnsi="Sylfaen"/>
              </w:rPr>
            </w:pPr>
            <w:r w:rsidRPr="004A1AA6">
              <w:rPr>
                <w:rFonts w:ascii="Sylfaen" w:hAnsi="Sylfaen"/>
              </w:rPr>
              <w:lastRenderedPageBreak/>
              <w:t>15 min</w:t>
            </w:r>
          </w:p>
        </w:tc>
        <w:tc>
          <w:tcPr>
            <w:tcW w:w="1720" w:type="dxa"/>
          </w:tcPr>
          <w:p w:rsidR="009D1E01" w:rsidRPr="004A1AA6" w:rsidRDefault="009D1E01" w:rsidP="009D1E01">
            <w:pPr>
              <w:rPr>
                <w:rFonts w:ascii="Sylfaen" w:hAnsi="Sylfaen"/>
              </w:rPr>
            </w:pPr>
            <w:r w:rsidRPr="004A1AA6">
              <w:rPr>
                <w:rFonts w:ascii="Sylfaen" w:hAnsi="Sylfaen"/>
              </w:rPr>
              <w:t xml:space="preserve">Worksheet # 4 - </w:t>
            </w:r>
            <w:r w:rsidRPr="004A1AA6">
              <w:rPr>
                <w:rFonts w:ascii="Sylfaen" w:hAnsi="Sylfaen"/>
                <w:b/>
                <w:bCs/>
                <w:lang w:val="ka-GE"/>
              </w:rPr>
              <w:t>Self-assessment and peer-assessment fan</w:t>
            </w:r>
          </w:p>
          <w:p w:rsidR="0088608E" w:rsidRPr="004A1AA6" w:rsidRDefault="0088608E" w:rsidP="0088608E">
            <w:pPr>
              <w:rPr>
                <w:rFonts w:ascii="Sylfaen" w:hAnsi="Sylfaen"/>
              </w:rPr>
            </w:pPr>
          </w:p>
        </w:tc>
        <w:tc>
          <w:tcPr>
            <w:tcW w:w="3080" w:type="dxa"/>
          </w:tcPr>
          <w:p w:rsidR="0088608E" w:rsidRPr="004A1AA6" w:rsidRDefault="00B72A61" w:rsidP="00B73E6E">
            <w:pPr>
              <w:rPr>
                <w:rFonts w:ascii="Sylfaen" w:hAnsi="Sylfaen"/>
              </w:rPr>
            </w:pPr>
            <w:r w:rsidRPr="004A1AA6">
              <w:rPr>
                <w:rFonts w:ascii="Sylfaen" w:hAnsi="Sylfaen"/>
              </w:rPr>
              <w:t xml:space="preserve">Note. The trainer stresses the fact that this additional instrument helps the participants to </w:t>
            </w:r>
            <w:r w:rsidR="00B73E6E" w:rsidRPr="004A1AA6">
              <w:rPr>
                <w:rFonts w:ascii="Sylfaen" w:hAnsi="Sylfaen"/>
              </w:rPr>
              <w:t xml:space="preserve">reflect on </w:t>
            </w:r>
            <w:r w:rsidRPr="004A1AA6">
              <w:rPr>
                <w:rFonts w:ascii="Sylfaen" w:hAnsi="Sylfaen"/>
              </w:rPr>
              <w:t>their own and others’ roles as critical friends</w:t>
            </w:r>
            <w:r w:rsidR="00B73E6E" w:rsidRPr="004A1AA6">
              <w:rPr>
                <w:rFonts w:ascii="Sylfaen" w:hAnsi="Sylfaen"/>
              </w:rPr>
              <w:t>. The reflection will contribute to improving their performance as critical friends</w:t>
            </w: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lastRenderedPageBreak/>
              <w:t>7</w:t>
            </w:r>
          </w:p>
        </w:tc>
        <w:tc>
          <w:tcPr>
            <w:tcW w:w="1704" w:type="dxa"/>
          </w:tcPr>
          <w:p w:rsidR="009D1E01" w:rsidRPr="004A1AA6" w:rsidRDefault="009D1E01" w:rsidP="009D1E01">
            <w:pPr>
              <w:rPr>
                <w:rFonts w:ascii="Sylfaen" w:hAnsi="Sylfaen"/>
                <w:b/>
                <w:bCs/>
              </w:rPr>
            </w:pPr>
            <w:r w:rsidRPr="004A1AA6">
              <w:rPr>
                <w:rFonts w:ascii="Sylfaen" w:hAnsi="Sylfaen"/>
                <w:b/>
                <w:bCs/>
              </w:rPr>
              <w:t xml:space="preserve">Summarizing the session by </w:t>
            </w:r>
            <w:r w:rsidRPr="004A1AA6">
              <w:rPr>
                <w:rFonts w:ascii="Sylfaen" w:hAnsi="Sylfaen"/>
                <w:b/>
                <w:bCs/>
              </w:rPr>
              <w:lastRenderedPageBreak/>
              <w:t>the</w:t>
            </w:r>
            <w:r w:rsidR="00695392" w:rsidRPr="004A1AA6">
              <w:rPr>
                <w:rFonts w:ascii="Sylfaen" w:hAnsi="Sylfaen"/>
                <w:b/>
                <w:bCs/>
              </w:rPr>
              <w:t xml:space="preserve"> </w:t>
            </w:r>
            <w:r w:rsidR="006811D1" w:rsidRPr="004A1AA6">
              <w:rPr>
                <w:rFonts w:ascii="Sylfaen" w:hAnsi="Sylfaen"/>
                <w:b/>
                <w:bCs/>
              </w:rPr>
              <w:t>q</w:t>
            </w:r>
            <w:r w:rsidR="00695392" w:rsidRPr="004A1AA6">
              <w:rPr>
                <w:rFonts w:ascii="Sylfaen" w:hAnsi="Sylfaen"/>
                <w:b/>
                <w:bCs/>
              </w:rPr>
              <w:t>uestionnaire</w:t>
            </w:r>
            <w:r w:rsidRPr="004A1AA6">
              <w:rPr>
                <w:rFonts w:ascii="Sylfaen" w:hAnsi="Sylfaen"/>
                <w:b/>
                <w:bCs/>
              </w:rPr>
              <w:t xml:space="preserve"> </w:t>
            </w:r>
          </w:p>
          <w:p w:rsidR="0088608E" w:rsidRPr="004A1AA6" w:rsidRDefault="009D1E01" w:rsidP="009C489D">
            <w:pPr>
              <w:rPr>
                <w:rFonts w:ascii="Sylfaen" w:hAnsi="Sylfaen" w:cs="Sylfaen"/>
              </w:rPr>
            </w:pPr>
            <w:r w:rsidRPr="004A1AA6">
              <w:rPr>
                <w:rFonts w:ascii="Sylfaen" w:hAnsi="Sylfaen"/>
              </w:rPr>
              <w:t xml:space="preserve">”How </w:t>
            </w:r>
            <w:r w:rsidR="00F71726" w:rsidRPr="004A1AA6">
              <w:rPr>
                <w:rFonts w:ascii="Sylfaen" w:hAnsi="Sylfaen"/>
              </w:rPr>
              <w:t>do</w:t>
            </w:r>
            <w:r w:rsidRPr="004A1AA6">
              <w:rPr>
                <w:rFonts w:ascii="Sylfaen" w:hAnsi="Sylfaen"/>
              </w:rPr>
              <w:t xml:space="preserve"> I perceive myself and how </w:t>
            </w:r>
            <w:r w:rsidR="009C489D" w:rsidRPr="004A1AA6">
              <w:rPr>
                <w:rFonts w:ascii="Sylfaen" w:hAnsi="Sylfaen"/>
              </w:rPr>
              <w:t>do</w:t>
            </w:r>
            <w:r w:rsidRPr="004A1AA6">
              <w:rPr>
                <w:rFonts w:ascii="Sylfaen" w:hAnsi="Sylfaen"/>
              </w:rPr>
              <w:t xml:space="preserve"> others perceive me?”</w:t>
            </w:r>
          </w:p>
        </w:tc>
        <w:tc>
          <w:tcPr>
            <w:tcW w:w="5798" w:type="dxa"/>
          </w:tcPr>
          <w:p w:rsidR="0088608E" w:rsidRPr="004A1AA6" w:rsidRDefault="009D1E01" w:rsidP="0088608E">
            <w:pPr>
              <w:rPr>
                <w:rFonts w:ascii="Sylfaen" w:hAnsi="Sylfaen"/>
              </w:rPr>
            </w:pPr>
            <w:r w:rsidRPr="004A1AA6">
              <w:rPr>
                <w:rFonts w:ascii="Sylfaen" w:hAnsi="Sylfaen"/>
              </w:rPr>
              <w:lastRenderedPageBreak/>
              <w:t>Aim of the activity: To realize the role of critical friends for creating collaborative environment</w:t>
            </w:r>
          </w:p>
          <w:p w:rsidR="00122D8F" w:rsidRPr="004A1AA6" w:rsidRDefault="009D1E01" w:rsidP="0088608E">
            <w:pPr>
              <w:rPr>
                <w:rFonts w:ascii="Sylfaen" w:hAnsi="Sylfaen"/>
              </w:rPr>
            </w:pPr>
            <w:r w:rsidRPr="004A1AA6">
              <w:rPr>
                <w:rFonts w:ascii="Sylfaen" w:hAnsi="Sylfaen"/>
              </w:rPr>
              <w:lastRenderedPageBreak/>
              <w:t>Trainer gives the trainees the questionnaire about professional matters simila</w:t>
            </w:r>
            <w:r w:rsidR="00122D8F" w:rsidRPr="004A1AA6">
              <w:rPr>
                <w:rFonts w:ascii="Sylfaen" w:hAnsi="Sylfaen"/>
              </w:rPr>
              <w:t>r to the one they did at stage 1</w:t>
            </w:r>
            <w:r w:rsidRPr="004A1AA6">
              <w:rPr>
                <w:rFonts w:ascii="Sylfaen" w:hAnsi="Sylfaen"/>
              </w:rPr>
              <w:t xml:space="preserve">. </w:t>
            </w:r>
          </w:p>
          <w:p w:rsidR="00122D8F" w:rsidRPr="004A1AA6" w:rsidRDefault="00122D8F" w:rsidP="0088608E">
            <w:pPr>
              <w:rPr>
                <w:rFonts w:ascii="Sylfaen" w:hAnsi="Sylfaen"/>
              </w:rPr>
            </w:pPr>
          </w:p>
          <w:p w:rsidR="00122D8F" w:rsidRPr="004A1AA6" w:rsidRDefault="00122D8F" w:rsidP="00122D8F">
            <w:pPr>
              <w:rPr>
                <w:rFonts w:ascii="Sylfaen" w:hAnsi="Sylfaen"/>
              </w:rPr>
            </w:pPr>
            <w:r w:rsidRPr="004A1AA6">
              <w:rPr>
                <w:rFonts w:ascii="Sylfaen" w:hAnsi="Sylfaen"/>
              </w:rPr>
              <w:t xml:space="preserve">Trainees get in initial pairs from stage 1. They </w:t>
            </w:r>
          </w:p>
          <w:p w:rsidR="00122D8F" w:rsidRPr="004A1AA6" w:rsidRDefault="00122D8F" w:rsidP="00122D8F">
            <w:pPr>
              <w:rPr>
                <w:rFonts w:ascii="Sylfaen" w:hAnsi="Sylfaen"/>
              </w:rPr>
            </w:pPr>
            <w:r w:rsidRPr="004A1AA6">
              <w:rPr>
                <w:rFonts w:ascii="Sylfaen" w:hAnsi="Sylfaen"/>
              </w:rPr>
              <w:t>are given a questionnaire</w:t>
            </w:r>
            <w:proofErr w:type="gramStart"/>
            <w:r w:rsidRPr="004A1AA6">
              <w:rPr>
                <w:rFonts w:ascii="Sylfaen" w:hAnsi="Sylfaen"/>
              </w:rPr>
              <w:t>: ”</w:t>
            </w:r>
            <w:proofErr w:type="gramEnd"/>
            <w:r w:rsidR="00B52AA4" w:rsidRPr="004A1AA6">
              <w:rPr>
                <w:rFonts w:ascii="Sylfaen" w:hAnsi="Sylfaen"/>
              </w:rPr>
              <w:t xml:space="preserve"> </w:t>
            </w:r>
            <w:r w:rsidRPr="004A1AA6">
              <w:rPr>
                <w:rFonts w:ascii="Sylfaen" w:hAnsi="Sylfaen"/>
              </w:rPr>
              <w:t xml:space="preserve">How do I perceive myself and how do others perceive me?” First trainees answer the questions about themselves in written form. Next, they answer the same questions but this time about their partners. </w:t>
            </w:r>
            <w:r w:rsidR="0023751E" w:rsidRPr="004A1AA6">
              <w:rPr>
                <w:rFonts w:ascii="Sylfaen" w:hAnsi="Sylfaen"/>
              </w:rPr>
              <w:t>Next,</w:t>
            </w:r>
            <w:r w:rsidRPr="004A1AA6">
              <w:rPr>
                <w:rFonts w:ascii="Sylfaen" w:hAnsi="Sylfaen"/>
              </w:rPr>
              <w:t xml:space="preserve"> this they compare the answers and talk to each other about similarities and differences.</w:t>
            </w:r>
          </w:p>
          <w:p w:rsidR="009D1E01" w:rsidRPr="004A1AA6" w:rsidRDefault="0023751E" w:rsidP="0023751E">
            <w:pPr>
              <w:rPr>
                <w:rFonts w:ascii="Sylfaen" w:hAnsi="Sylfaen"/>
              </w:rPr>
            </w:pPr>
            <w:r w:rsidRPr="004A1AA6">
              <w:rPr>
                <w:rFonts w:ascii="Sylfaen" w:hAnsi="Sylfaen"/>
              </w:rPr>
              <w:t xml:space="preserve">Lastly, </w:t>
            </w:r>
            <w:r w:rsidR="009D1E01" w:rsidRPr="004A1AA6">
              <w:rPr>
                <w:rFonts w:ascii="Sylfaen" w:hAnsi="Sylfaen"/>
              </w:rPr>
              <w:t>the final discussion is held about how important it is to know each other well to use Critical Friend Approach efficiently.</w:t>
            </w:r>
          </w:p>
        </w:tc>
        <w:tc>
          <w:tcPr>
            <w:tcW w:w="239" w:type="dxa"/>
          </w:tcPr>
          <w:p w:rsidR="0088608E" w:rsidRPr="004A1AA6" w:rsidRDefault="009D1E01" w:rsidP="0088608E">
            <w:pPr>
              <w:rPr>
                <w:rFonts w:ascii="Sylfaen" w:hAnsi="Sylfaen"/>
              </w:rPr>
            </w:pPr>
            <w:r w:rsidRPr="004A1AA6">
              <w:rPr>
                <w:rFonts w:ascii="Sylfaen" w:hAnsi="Sylfaen"/>
              </w:rPr>
              <w:lastRenderedPageBreak/>
              <w:t>15 minutes</w:t>
            </w:r>
          </w:p>
        </w:tc>
        <w:tc>
          <w:tcPr>
            <w:tcW w:w="1720" w:type="dxa"/>
          </w:tcPr>
          <w:p w:rsidR="0088608E" w:rsidRPr="004A1AA6" w:rsidRDefault="009D1E01" w:rsidP="0088608E">
            <w:pPr>
              <w:rPr>
                <w:rFonts w:ascii="Sylfaen" w:hAnsi="Sylfaen"/>
              </w:rPr>
            </w:pPr>
            <w:r w:rsidRPr="004A1AA6">
              <w:rPr>
                <w:rFonts w:ascii="Sylfaen" w:hAnsi="Sylfaen"/>
              </w:rPr>
              <w:t>Worksheet # 5</w:t>
            </w:r>
          </w:p>
        </w:tc>
        <w:tc>
          <w:tcPr>
            <w:tcW w:w="3080" w:type="dxa"/>
          </w:tcPr>
          <w:p w:rsidR="0088608E" w:rsidRPr="004A1AA6" w:rsidRDefault="00234237" w:rsidP="0088608E">
            <w:pPr>
              <w:rPr>
                <w:rFonts w:ascii="Sylfaen" w:hAnsi="Sylfaen"/>
              </w:rPr>
            </w:pPr>
            <w:r w:rsidRPr="004A1AA6">
              <w:rPr>
                <w:rFonts w:ascii="Sylfaen" w:hAnsi="Sylfaen"/>
              </w:rPr>
              <w:t xml:space="preserve">Note. </w:t>
            </w:r>
          </w:p>
        </w:tc>
      </w:tr>
      <w:tr w:rsidR="004A1AA6" w:rsidRPr="004A1AA6" w:rsidTr="00FC507F">
        <w:tc>
          <w:tcPr>
            <w:tcW w:w="409" w:type="dxa"/>
          </w:tcPr>
          <w:p w:rsidR="0088608E" w:rsidRPr="004A1AA6" w:rsidRDefault="0088608E" w:rsidP="0088608E">
            <w:pPr>
              <w:rPr>
                <w:rFonts w:ascii="Sylfaen" w:hAnsi="Sylfaen"/>
              </w:rPr>
            </w:pPr>
          </w:p>
        </w:tc>
        <w:tc>
          <w:tcPr>
            <w:tcW w:w="1704" w:type="dxa"/>
          </w:tcPr>
          <w:p w:rsidR="0088608E" w:rsidRPr="004A1AA6" w:rsidRDefault="0088608E" w:rsidP="0088608E">
            <w:pPr>
              <w:rPr>
                <w:rFonts w:ascii="Sylfaen" w:hAnsi="Sylfaen" w:cs="Sylfaen"/>
              </w:rPr>
            </w:pPr>
          </w:p>
        </w:tc>
        <w:tc>
          <w:tcPr>
            <w:tcW w:w="5798" w:type="dxa"/>
          </w:tcPr>
          <w:p w:rsidR="0088608E" w:rsidRPr="004A1AA6" w:rsidRDefault="0088608E" w:rsidP="0088608E">
            <w:pPr>
              <w:rPr>
                <w:rFonts w:ascii="Sylfaen" w:hAnsi="Sylfaen"/>
              </w:rPr>
            </w:pPr>
          </w:p>
        </w:tc>
        <w:tc>
          <w:tcPr>
            <w:tcW w:w="239" w:type="dxa"/>
          </w:tcPr>
          <w:p w:rsidR="0088608E" w:rsidRPr="004A1AA6" w:rsidRDefault="0088608E" w:rsidP="0088608E">
            <w:pPr>
              <w:rPr>
                <w:rFonts w:ascii="Sylfaen" w:hAnsi="Sylfaen"/>
              </w:rPr>
            </w:pPr>
          </w:p>
        </w:tc>
        <w:tc>
          <w:tcPr>
            <w:tcW w:w="1720" w:type="dxa"/>
          </w:tcPr>
          <w:p w:rsidR="0088608E" w:rsidRPr="004A1AA6" w:rsidRDefault="0088608E" w:rsidP="0088608E">
            <w:pPr>
              <w:rPr>
                <w:rFonts w:ascii="Sylfaen" w:hAnsi="Sylfaen"/>
              </w:rPr>
            </w:pPr>
          </w:p>
        </w:tc>
        <w:tc>
          <w:tcPr>
            <w:tcW w:w="3080" w:type="dxa"/>
          </w:tcPr>
          <w:p w:rsidR="0088608E" w:rsidRPr="004A1AA6" w:rsidRDefault="0088608E" w:rsidP="0088608E">
            <w:pPr>
              <w:rPr>
                <w:rFonts w:ascii="Sylfaen" w:hAnsi="Sylfaen"/>
              </w:rPr>
            </w:pPr>
          </w:p>
        </w:tc>
      </w:tr>
    </w:tbl>
    <w:p w:rsidR="00017D52" w:rsidRPr="004A1AA6" w:rsidRDefault="00017D52">
      <w:pPr>
        <w:rPr>
          <w:rFonts w:ascii="Sylfaen" w:hAnsi="Sylfaen"/>
        </w:rPr>
      </w:pPr>
    </w:p>
    <w:p w:rsidR="00644F49" w:rsidRPr="004A1AA6" w:rsidRDefault="00644F49">
      <w:pPr>
        <w:rPr>
          <w:rFonts w:ascii="Sylfaen" w:hAnsi="Sylfaen"/>
        </w:rPr>
      </w:pP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sidRPr="004A1AA6">
        <w:rPr>
          <w:b/>
          <w:sz w:val="22"/>
          <w:szCs w:val="22"/>
        </w:rPr>
        <w:t>Worksheet # 1</w:t>
      </w: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sidRPr="004A1AA6">
        <w:rPr>
          <w:b/>
          <w:sz w:val="22"/>
          <w:szCs w:val="22"/>
        </w:rPr>
        <w:t>Self-perception</w:t>
      </w:r>
    </w:p>
    <w:p w:rsidR="00644F49" w:rsidRPr="004A1AA6" w:rsidRDefault="00644F49" w:rsidP="00644F49">
      <w:pPr>
        <w:spacing w:line="360" w:lineRule="auto"/>
        <w:rPr>
          <w:rFonts w:ascii="Sylfaen" w:hAnsi="Sylfaen"/>
          <w:lang w:val="ka-GE"/>
        </w:rPr>
      </w:pPr>
    </w:p>
    <w:p w:rsidR="00644F49" w:rsidRPr="004A1AA6" w:rsidRDefault="00644F49" w:rsidP="00644F49">
      <w:pPr>
        <w:spacing w:line="360" w:lineRule="auto"/>
        <w:rPr>
          <w:rFonts w:ascii="Sylfaen" w:hAnsi="Sylfaen"/>
          <w:b/>
        </w:rPr>
      </w:pPr>
      <w:r w:rsidRPr="004A1AA6">
        <w:rPr>
          <w:rFonts w:ascii="Sylfaen" w:hAnsi="Sylfaen"/>
          <w:b/>
        </w:rPr>
        <w:t>Name:</w:t>
      </w:r>
    </w:p>
    <w:p w:rsidR="00644F49" w:rsidRPr="004A1AA6" w:rsidRDefault="00644F49" w:rsidP="00644F49">
      <w:pPr>
        <w:spacing w:line="360" w:lineRule="auto"/>
        <w:rPr>
          <w:rFonts w:ascii="Sylfaen" w:hAnsi="Sylfaen"/>
        </w:rPr>
      </w:pPr>
      <w:r w:rsidRPr="004A1AA6">
        <w:rPr>
          <w:rFonts w:ascii="Sylfaen" w:hAnsi="Sylfaen"/>
        </w:rPr>
        <w:t>How I can perceive myself</w:t>
      </w:r>
    </w:p>
    <w:p w:rsidR="00644F49" w:rsidRPr="004A1AA6" w:rsidRDefault="00644F49" w:rsidP="00644F49">
      <w:pPr>
        <w:spacing w:line="360" w:lineRule="auto"/>
        <w:rPr>
          <w:rFonts w:ascii="Sylfaen" w:hAnsi="Sylfaen"/>
        </w:rPr>
      </w:pPr>
      <w:r w:rsidRPr="004A1AA6">
        <w:rPr>
          <w:rFonts w:ascii="Sylfaen" w:hAnsi="Sylfaen"/>
        </w:rPr>
        <w:t>If I were an animal, I would be………</w:t>
      </w:r>
      <w:proofErr w:type="gramStart"/>
      <w:r w:rsidRPr="004A1AA6">
        <w:rPr>
          <w:rFonts w:ascii="Sylfaen" w:hAnsi="Sylfaen"/>
        </w:rPr>
        <w:t>…..</w:t>
      </w:r>
      <w:proofErr w:type="gramEnd"/>
    </w:p>
    <w:p w:rsidR="00644F49" w:rsidRPr="004A1AA6" w:rsidRDefault="00644F49" w:rsidP="00644F49">
      <w:pPr>
        <w:spacing w:line="360" w:lineRule="auto"/>
        <w:rPr>
          <w:rFonts w:ascii="Sylfaen" w:hAnsi="Sylfaen"/>
          <w:lang w:val="ka-GE"/>
        </w:rPr>
      </w:pPr>
      <w:r w:rsidRPr="004A1AA6">
        <w:rPr>
          <w:rFonts w:ascii="Sylfaen" w:hAnsi="Sylfaen"/>
        </w:rPr>
        <w:t xml:space="preserve">If I were a plant, I would be </w:t>
      </w:r>
      <w:r w:rsidRPr="004A1AA6">
        <w:rPr>
          <w:rFonts w:ascii="Sylfaen" w:hAnsi="Sylfaen"/>
          <w:lang w:val="ka-GE"/>
        </w:rPr>
        <w:t>------------------------------------------------</w:t>
      </w:r>
    </w:p>
    <w:p w:rsidR="00644F49" w:rsidRPr="004A1AA6" w:rsidRDefault="00644F49" w:rsidP="00644F49">
      <w:pPr>
        <w:spacing w:line="360" w:lineRule="auto"/>
        <w:rPr>
          <w:rFonts w:ascii="Sylfaen" w:hAnsi="Sylfaen"/>
          <w:lang w:val="ka-GE"/>
        </w:rPr>
      </w:pPr>
      <w:r w:rsidRPr="004A1AA6">
        <w:rPr>
          <w:rFonts w:ascii="Sylfaen" w:hAnsi="Sylfaen"/>
        </w:rPr>
        <w:lastRenderedPageBreak/>
        <w:t xml:space="preserve">If I were an object, I would be </w:t>
      </w:r>
      <w:r w:rsidRPr="004A1AA6">
        <w:rPr>
          <w:rFonts w:ascii="Sylfaen" w:hAnsi="Sylfaen"/>
          <w:lang w:val="ka-GE"/>
        </w:rPr>
        <w:t>-----------------------------------------------------</w:t>
      </w:r>
    </w:p>
    <w:p w:rsidR="00644F49" w:rsidRPr="004A1AA6" w:rsidRDefault="00644F49" w:rsidP="00644F49">
      <w:pPr>
        <w:spacing w:line="360" w:lineRule="auto"/>
        <w:rPr>
          <w:rFonts w:ascii="Sylfaen" w:hAnsi="Sylfaen"/>
          <w:lang w:val="ka-GE"/>
        </w:rPr>
      </w:pPr>
      <w:r w:rsidRPr="004A1AA6">
        <w:rPr>
          <w:rFonts w:ascii="Sylfaen" w:hAnsi="Sylfaen"/>
        </w:rPr>
        <w:t xml:space="preserve">In the future, I can see </w:t>
      </w:r>
      <w:proofErr w:type="gramStart"/>
      <w:r w:rsidRPr="004A1AA6">
        <w:rPr>
          <w:rFonts w:ascii="Sylfaen" w:hAnsi="Sylfaen"/>
        </w:rPr>
        <w:t xml:space="preserve">myself </w:t>
      </w:r>
      <w:r w:rsidRPr="004A1AA6">
        <w:rPr>
          <w:rFonts w:ascii="Sylfaen" w:hAnsi="Sylfaen"/>
          <w:lang w:val="ka-GE"/>
        </w:rPr>
        <w:t xml:space="preserve"> ---------------------------------------------</w:t>
      </w:r>
      <w:proofErr w:type="gramEnd"/>
    </w:p>
    <w:p w:rsidR="00644F49" w:rsidRPr="004A1AA6" w:rsidRDefault="00644F49" w:rsidP="00644F49">
      <w:pPr>
        <w:spacing w:line="360" w:lineRule="auto"/>
        <w:rPr>
          <w:rFonts w:ascii="Sylfaen" w:hAnsi="Sylfaen"/>
          <w:lang w:val="ka-GE"/>
        </w:rPr>
      </w:pPr>
    </w:p>
    <w:p w:rsidR="00644F49" w:rsidRPr="004A1AA6" w:rsidRDefault="00644F49" w:rsidP="00644F49">
      <w:pPr>
        <w:spacing w:line="360" w:lineRule="auto"/>
        <w:rPr>
          <w:rFonts w:ascii="Sylfaen" w:hAnsi="Sylfaen"/>
          <w:lang w:val="ka-GE"/>
        </w:rPr>
      </w:pPr>
    </w:p>
    <w:p w:rsidR="00644F49" w:rsidRPr="004A1AA6" w:rsidRDefault="00644F49" w:rsidP="00644F49">
      <w:pPr>
        <w:spacing w:line="360" w:lineRule="auto"/>
        <w:rPr>
          <w:rFonts w:ascii="Sylfaen" w:hAnsi="Sylfaen"/>
          <w:b/>
        </w:rPr>
      </w:pPr>
      <w:r w:rsidRPr="004A1AA6">
        <w:rPr>
          <w:rFonts w:ascii="Sylfaen" w:hAnsi="Sylfaen"/>
          <w:b/>
        </w:rPr>
        <w:t>Name:</w:t>
      </w:r>
    </w:p>
    <w:p w:rsidR="00644F49" w:rsidRPr="004A1AA6" w:rsidRDefault="00644F49" w:rsidP="00644F49">
      <w:pPr>
        <w:spacing w:line="360" w:lineRule="auto"/>
        <w:rPr>
          <w:rFonts w:ascii="Sylfaen" w:hAnsi="Sylfaen"/>
        </w:rPr>
      </w:pPr>
      <w:r w:rsidRPr="004A1AA6">
        <w:rPr>
          <w:rFonts w:ascii="Sylfaen" w:hAnsi="Sylfaen"/>
        </w:rPr>
        <w:t>Person A:</w:t>
      </w:r>
    </w:p>
    <w:p w:rsidR="00644F49" w:rsidRPr="004A1AA6" w:rsidRDefault="00644F49" w:rsidP="00644F49">
      <w:pPr>
        <w:spacing w:line="360" w:lineRule="auto"/>
        <w:rPr>
          <w:rFonts w:ascii="Sylfaen" w:hAnsi="Sylfaen"/>
        </w:rPr>
      </w:pPr>
      <w:r w:rsidRPr="004A1AA6">
        <w:rPr>
          <w:rFonts w:ascii="Sylfaen" w:hAnsi="Sylfaen"/>
        </w:rPr>
        <w:t>How I can perceive Person A</w:t>
      </w:r>
    </w:p>
    <w:p w:rsidR="00644F49" w:rsidRPr="004A1AA6" w:rsidRDefault="00644F49" w:rsidP="00644F49">
      <w:pPr>
        <w:spacing w:line="360" w:lineRule="auto"/>
        <w:rPr>
          <w:rFonts w:ascii="Sylfaen" w:hAnsi="Sylfaen"/>
        </w:rPr>
      </w:pPr>
      <w:r w:rsidRPr="004A1AA6">
        <w:rPr>
          <w:rFonts w:ascii="Sylfaen" w:hAnsi="Sylfaen"/>
        </w:rPr>
        <w:t xml:space="preserve">If Person A were an animal, he or she would be……………………… </w:t>
      </w:r>
    </w:p>
    <w:p w:rsidR="00644F49" w:rsidRPr="004A1AA6" w:rsidRDefault="00644F49" w:rsidP="00644F49">
      <w:pPr>
        <w:spacing w:line="360" w:lineRule="auto"/>
        <w:rPr>
          <w:rFonts w:ascii="Sylfaen" w:hAnsi="Sylfaen"/>
        </w:rPr>
      </w:pPr>
      <w:r w:rsidRPr="004A1AA6">
        <w:rPr>
          <w:rFonts w:ascii="Sylfaen" w:hAnsi="Sylfaen"/>
        </w:rPr>
        <w:t xml:space="preserve">If Person A were a plant, he or she would be……………………… </w:t>
      </w:r>
    </w:p>
    <w:p w:rsidR="00644F49" w:rsidRPr="004A1AA6" w:rsidRDefault="00644F49" w:rsidP="00644F49">
      <w:pPr>
        <w:spacing w:line="360" w:lineRule="auto"/>
        <w:rPr>
          <w:rFonts w:ascii="Sylfaen" w:hAnsi="Sylfaen"/>
        </w:rPr>
      </w:pPr>
      <w:r w:rsidRPr="004A1AA6">
        <w:rPr>
          <w:rFonts w:ascii="Sylfaen" w:hAnsi="Sylfaen"/>
        </w:rPr>
        <w:t>If person A were an object, he or she would be………………………</w:t>
      </w:r>
    </w:p>
    <w:p w:rsidR="00644F49" w:rsidRPr="004A1AA6" w:rsidRDefault="00644F49" w:rsidP="00644F49">
      <w:pPr>
        <w:spacing w:line="360" w:lineRule="auto"/>
        <w:rPr>
          <w:rFonts w:ascii="Sylfaen" w:hAnsi="Sylfaen"/>
        </w:rPr>
      </w:pPr>
      <w:r w:rsidRPr="004A1AA6">
        <w:rPr>
          <w:rFonts w:ascii="Sylfaen" w:hAnsi="Sylfaen"/>
        </w:rPr>
        <w:t>In the future, I can see Person A ………………………………</w:t>
      </w: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rPr>
          <w:rFonts w:ascii="Sylfaen" w:hAnsi="Sylfaen"/>
          <w:b/>
        </w:rPr>
      </w:pPr>
      <w:r w:rsidRPr="004A1AA6">
        <w:rPr>
          <w:rFonts w:ascii="Sylfaen" w:hAnsi="Sylfaen"/>
          <w:b/>
        </w:rPr>
        <w:t>Worksheet # 2</w:t>
      </w: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eastAsia="Times New Roman" w:hAnsi="Sylfaen" w:cs="Arial"/>
          <w:b/>
          <w:color w:val="000000"/>
        </w:rPr>
      </w:pPr>
      <w:r w:rsidRPr="004A1AA6">
        <w:rPr>
          <w:rFonts w:ascii="Sylfaen" w:eastAsia="Times New Roman" w:hAnsi="Sylfaen" w:cs="Arial"/>
          <w:b/>
          <w:color w:val="000000"/>
        </w:rPr>
        <w:t>Group Tuning Protocol</w:t>
      </w:r>
    </w:p>
    <w:p w:rsidR="0089622C" w:rsidRPr="004A1AA6" w:rsidRDefault="0089622C" w:rsidP="0089622C">
      <w:pPr>
        <w:shd w:val="clear" w:color="auto" w:fill="FFFFFF"/>
        <w:spacing w:after="75" w:line="276" w:lineRule="auto"/>
        <w:jc w:val="both"/>
        <w:textAlignment w:val="baseline"/>
        <w:rPr>
          <w:rFonts w:ascii="Sylfaen" w:eastAsia="Times New Roman" w:hAnsi="Sylfaen" w:cs="Arial"/>
          <w:color w:val="000000"/>
        </w:rPr>
      </w:pPr>
    </w:p>
    <w:p w:rsidR="0089622C" w:rsidRPr="004A1AA6" w:rsidRDefault="0089622C" w:rsidP="0089622C">
      <w:pPr>
        <w:shd w:val="clear" w:color="auto" w:fill="FFFFFF"/>
        <w:spacing w:after="75" w:line="276" w:lineRule="auto"/>
        <w:jc w:val="both"/>
        <w:textAlignment w:val="baseline"/>
        <w:rPr>
          <w:rFonts w:ascii="Sylfaen" w:eastAsia="Times New Roman" w:hAnsi="Sylfaen" w:cs="Arial"/>
          <w:color w:val="000000"/>
        </w:rPr>
      </w:pPr>
      <w:r w:rsidRPr="004A1AA6">
        <w:rPr>
          <w:rFonts w:ascii="Sylfaen" w:eastAsia="Times New Roman" w:hAnsi="Sylfaen" w:cs="Arial"/>
          <w:color w:val="000000"/>
        </w:rPr>
        <w:t>Group Tuning Protocol is the best tool for group critical friend approach</w:t>
      </w:r>
    </w:p>
    <w:p w:rsidR="0089622C" w:rsidRPr="004A1AA6" w:rsidRDefault="0089622C" w:rsidP="0089622C">
      <w:pPr>
        <w:spacing w:line="245" w:lineRule="auto"/>
        <w:ind w:right="420"/>
        <w:rPr>
          <w:rFonts w:ascii="Sylfaen" w:eastAsia="Times New Roman" w:hAnsi="Sylfaen"/>
          <w:b/>
        </w:rPr>
      </w:pPr>
      <w:r w:rsidRPr="004A1AA6">
        <w:rPr>
          <w:rFonts w:ascii="Sylfaen" w:eastAsia="Times New Roman" w:hAnsi="Sylfaen"/>
          <w:b/>
        </w:rPr>
        <w:t xml:space="preserve">Detailed Description of Consultancy Process </w:t>
      </w:r>
    </w:p>
    <w:p w:rsidR="0089622C" w:rsidRPr="004A1AA6" w:rsidRDefault="0089622C" w:rsidP="0089622C">
      <w:pPr>
        <w:spacing w:line="360" w:lineRule="auto"/>
        <w:ind w:right="420"/>
        <w:jc w:val="both"/>
        <w:rPr>
          <w:rFonts w:ascii="Sylfaen" w:eastAsia="Times New Roman" w:hAnsi="Sylfaen"/>
        </w:rPr>
      </w:pPr>
      <w:bookmarkStart w:id="0" w:name="page2"/>
      <w:bookmarkEnd w:id="0"/>
      <w:r w:rsidRPr="004A1AA6">
        <w:rPr>
          <w:rFonts w:ascii="Sylfaen" w:eastAsia="Times New Roman" w:hAnsi="Sylfaen"/>
        </w:rPr>
        <w:t>There are three roles in the Group Critical Friends process: facilitator, presenter, and discussants. The group can vary in size from four to seven people.</w:t>
      </w:r>
    </w:p>
    <w:p w:rsidR="0089622C" w:rsidRPr="004A1AA6" w:rsidRDefault="0089622C" w:rsidP="0089622C">
      <w:pPr>
        <w:spacing w:line="360" w:lineRule="auto"/>
        <w:ind w:right="420"/>
        <w:jc w:val="both"/>
        <w:rPr>
          <w:rFonts w:ascii="Sylfaen" w:eastAsia="Times New Roman" w:hAnsi="Sylfaen"/>
        </w:rPr>
      </w:pPr>
      <w:r w:rsidRPr="004A1AA6">
        <w:rPr>
          <w:rFonts w:ascii="Sylfaen" w:eastAsia="Times New Roman" w:hAnsi="Sylfaen"/>
        </w:rPr>
        <w:t xml:space="preserve">The basic format for collegial dialogue is the same for each protocol: facilitator overview; presentation of work or issue by feedback seeker; clarification questions; feedback/discussion by participants (discussants); presenter reflection; debriefing of process. The questions and issues that presenters offer typically spring from feelings of concern, from moments in work without closure, and from issues they have not been able to find a solution through solitary thinking. </w:t>
      </w:r>
    </w:p>
    <w:p w:rsidR="0089622C" w:rsidRPr="004A1AA6" w:rsidRDefault="0089622C" w:rsidP="0089622C">
      <w:pPr>
        <w:spacing w:line="0" w:lineRule="atLeast"/>
        <w:ind w:left="360"/>
        <w:rPr>
          <w:rFonts w:ascii="Sylfaen" w:eastAsia="Times New Roman" w:hAnsi="Sylfaen"/>
          <w:b/>
        </w:rPr>
      </w:pPr>
    </w:p>
    <w:p w:rsidR="0089622C" w:rsidRPr="004A1AA6" w:rsidRDefault="0089622C" w:rsidP="0089622C">
      <w:pPr>
        <w:spacing w:line="0" w:lineRule="atLeast"/>
        <w:ind w:left="360"/>
        <w:rPr>
          <w:rFonts w:ascii="Sylfaen" w:eastAsia="Times New Roman" w:hAnsi="Sylfaen"/>
          <w:b/>
        </w:rPr>
      </w:pPr>
      <w:r w:rsidRPr="004A1AA6">
        <w:rPr>
          <w:rFonts w:ascii="Sylfaen" w:eastAsia="Times New Roman" w:hAnsi="Sylfaen"/>
          <w:b/>
        </w:rPr>
        <w:t>Group Member Roles</w:t>
      </w:r>
    </w:p>
    <w:p w:rsidR="0089622C" w:rsidRPr="004A1AA6" w:rsidRDefault="0089622C" w:rsidP="0089622C">
      <w:pPr>
        <w:spacing w:line="277" w:lineRule="exact"/>
        <w:rPr>
          <w:rFonts w:ascii="Sylfaen" w:eastAsia="Times New Roman" w:hAnsi="Sylfaen"/>
        </w:rPr>
      </w:pPr>
    </w:p>
    <w:p w:rsidR="0089622C" w:rsidRPr="004A1AA6" w:rsidRDefault="0089622C" w:rsidP="0089622C">
      <w:pPr>
        <w:spacing w:line="0" w:lineRule="atLeast"/>
        <w:ind w:left="360"/>
        <w:rPr>
          <w:rFonts w:ascii="Sylfaen" w:eastAsia="Times New Roman" w:hAnsi="Sylfaen"/>
          <w:b/>
        </w:rPr>
      </w:pPr>
      <w:r w:rsidRPr="004A1AA6">
        <w:rPr>
          <w:rFonts w:ascii="Sylfaen" w:eastAsia="Times New Roman" w:hAnsi="Sylfaen"/>
          <w:b/>
        </w:rPr>
        <w:t>Facilitator:</w:t>
      </w:r>
    </w:p>
    <w:p w:rsidR="0089622C" w:rsidRPr="004A1AA6" w:rsidRDefault="0089622C" w:rsidP="0089622C">
      <w:pPr>
        <w:spacing w:line="360" w:lineRule="auto"/>
        <w:ind w:left="360" w:right="460"/>
        <w:jc w:val="both"/>
        <w:rPr>
          <w:rFonts w:ascii="Sylfaen" w:eastAsia="Times New Roman" w:hAnsi="Sylfaen"/>
        </w:rPr>
      </w:pPr>
      <w:r w:rsidRPr="004A1AA6">
        <w:rPr>
          <w:rFonts w:ascii="Sylfaen" w:eastAsia="Times New Roman" w:hAnsi="Sylfaen"/>
        </w:rPr>
        <w:lastRenderedPageBreak/>
        <w:t>Facilitator can be selected either from the student group or a lecturer can serve this role.</w:t>
      </w:r>
    </w:p>
    <w:p w:rsidR="0089622C" w:rsidRPr="004A1AA6" w:rsidRDefault="0089622C" w:rsidP="0089622C">
      <w:pPr>
        <w:spacing w:line="360" w:lineRule="auto"/>
        <w:ind w:left="360" w:right="460"/>
        <w:jc w:val="both"/>
        <w:rPr>
          <w:rFonts w:ascii="Sylfaen" w:eastAsia="Times New Roman" w:hAnsi="Sylfaen"/>
        </w:rPr>
      </w:pPr>
      <w:r w:rsidRPr="004A1AA6">
        <w:rPr>
          <w:rFonts w:ascii="Sylfaen" w:eastAsia="Times New Roman" w:hAnsi="Sylfaen"/>
        </w:rPr>
        <w:t>Reviews the process at the outset, even if everyone is familiar with it. Sets time limits and keeps time carefully. Participates in discussions but is on the lookout for others who want to get in conversations. Adjusts time slightly depending on participation. May end one part early or extend another, but is aware of the need to keep time. Reminds discussants of roles, warm and cool feedback, and keeping on topic that the presenter designated. Leads debriefing process and is careful about not “shorting” this part. Is careful during the debriefing not to slip back into discussion.</w:t>
      </w:r>
    </w:p>
    <w:p w:rsidR="0089622C" w:rsidRPr="004A1AA6" w:rsidRDefault="0089622C" w:rsidP="0089622C">
      <w:pPr>
        <w:spacing w:line="0" w:lineRule="atLeast"/>
        <w:ind w:left="360"/>
        <w:jc w:val="both"/>
        <w:rPr>
          <w:rFonts w:ascii="Sylfaen" w:eastAsia="Times New Roman" w:hAnsi="Sylfaen"/>
          <w:b/>
        </w:rPr>
      </w:pPr>
      <w:r w:rsidRPr="004A1AA6">
        <w:rPr>
          <w:rFonts w:ascii="Sylfaen" w:eastAsia="Times New Roman" w:hAnsi="Sylfaen"/>
          <w:b/>
        </w:rPr>
        <w:t>Presenter:</w:t>
      </w:r>
    </w:p>
    <w:p w:rsidR="0089622C" w:rsidRPr="004A1AA6" w:rsidRDefault="0089622C" w:rsidP="0089622C">
      <w:pPr>
        <w:spacing w:line="30" w:lineRule="exact"/>
        <w:jc w:val="both"/>
        <w:rPr>
          <w:rFonts w:ascii="Sylfaen" w:eastAsia="Times New Roman" w:hAnsi="Sylfaen"/>
        </w:rPr>
      </w:pPr>
    </w:p>
    <w:p w:rsidR="0089622C" w:rsidRPr="004A1AA6" w:rsidRDefault="0089622C" w:rsidP="0089622C">
      <w:pPr>
        <w:spacing w:line="360" w:lineRule="auto"/>
        <w:ind w:left="360" w:right="460"/>
        <w:jc w:val="both"/>
        <w:rPr>
          <w:rFonts w:ascii="Sylfaen" w:eastAsia="Times New Roman" w:hAnsi="Sylfaen"/>
        </w:rPr>
      </w:pPr>
      <w:r w:rsidRPr="004A1AA6">
        <w:rPr>
          <w:rFonts w:ascii="Sylfaen" w:eastAsia="Times New Roman" w:hAnsi="Sylfaen"/>
        </w:rPr>
        <w:t>Prepares an issue for consultancy. Is clear about the specific questions that should be addressed. Unlike most discussions of this nature, the presenter does not participate in the group discussion. Sits outside the group and does not maintain eye contact during the discussion but rather takes notes and gauges what is helpful and what is not. Later, is specific about the feedback that was helpful.</w:t>
      </w:r>
    </w:p>
    <w:p w:rsidR="0089622C" w:rsidRPr="004A1AA6" w:rsidRDefault="0089622C" w:rsidP="0089622C">
      <w:pPr>
        <w:spacing w:line="276" w:lineRule="auto"/>
        <w:ind w:left="360"/>
        <w:rPr>
          <w:rFonts w:ascii="Sylfaen" w:eastAsia="Times New Roman" w:hAnsi="Sylfaen"/>
          <w:b/>
        </w:rPr>
      </w:pPr>
      <w:r w:rsidRPr="004A1AA6">
        <w:rPr>
          <w:rFonts w:ascii="Sylfaen" w:eastAsia="Times New Roman" w:hAnsi="Sylfaen"/>
          <w:b/>
        </w:rPr>
        <w:t>Discussants (critical friends):</w:t>
      </w:r>
    </w:p>
    <w:p w:rsidR="0089622C" w:rsidRPr="004A1AA6" w:rsidRDefault="0089622C" w:rsidP="0089622C">
      <w:pPr>
        <w:spacing w:line="276" w:lineRule="auto"/>
        <w:rPr>
          <w:rFonts w:ascii="Sylfaen" w:eastAsia="Times New Roman" w:hAnsi="Sylfaen"/>
        </w:rPr>
      </w:pPr>
    </w:p>
    <w:p w:rsidR="0089622C" w:rsidRPr="004A1AA6" w:rsidRDefault="0089622C" w:rsidP="0089622C">
      <w:pPr>
        <w:spacing w:line="276" w:lineRule="auto"/>
        <w:ind w:left="360" w:right="400"/>
        <w:jc w:val="both"/>
        <w:rPr>
          <w:rFonts w:ascii="Sylfaen" w:eastAsia="Times New Roman" w:hAnsi="Sylfaen"/>
        </w:rPr>
      </w:pPr>
      <w:r w:rsidRPr="004A1AA6">
        <w:rPr>
          <w:rFonts w:ascii="Sylfaen" w:eastAsia="Times New Roman" w:hAnsi="Sylfaen"/>
        </w:rPr>
        <w:t>Address the issue brought by the presenter and give feedback that is both warm (positive) and cool (critical). The feedback should be given in a supportive tone and discussants should provide practical suggestions.</w:t>
      </w:r>
    </w:p>
    <w:p w:rsidR="0089622C" w:rsidRPr="004A1AA6" w:rsidRDefault="0089622C" w:rsidP="0089622C">
      <w:pPr>
        <w:spacing w:line="276" w:lineRule="auto"/>
        <w:rPr>
          <w:rFonts w:ascii="Sylfaen" w:eastAsia="Times New Roman" w:hAnsi="Sylfaen"/>
        </w:rPr>
      </w:pPr>
    </w:p>
    <w:p w:rsidR="0089622C" w:rsidRPr="004A1AA6" w:rsidRDefault="0089622C" w:rsidP="0089622C">
      <w:pPr>
        <w:spacing w:line="276" w:lineRule="auto"/>
        <w:ind w:left="360"/>
        <w:rPr>
          <w:rFonts w:ascii="Sylfaen" w:eastAsia="Times New Roman" w:hAnsi="Sylfaen"/>
          <w:b/>
        </w:rPr>
      </w:pPr>
      <w:r w:rsidRPr="004A1AA6">
        <w:rPr>
          <w:rFonts w:ascii="Sylfaen" w:eastAsia="Times New Roman" w:hAnsi="Sylfaen"/>
          <w:b/>
        </w:rPr>
        <w:t>The “Consultancy” Process</w:t>
      </w:r>
    </w:p>
    <w:p w:rsidR="0089622C" w:rsidRPr="004A1AA6" w:rsidRDefault="0089622C" w:rsidP="0089622C">
      <w:pPr>
        <w:spacing w:line="276" w:lineRule="auto"/>
        <w:ind w:left="360" w:right="582"/>
        <w:jc w:val="both"/>
        <w:rPr>
          <w:rFonts w:ascii="Sylfaen" w:eastAsia="Times New Roman" w:hAnsi="Sylfaen"/>
        </w:rPr>
      </w:pPr>
      <w:r w:rsidRPr="004A1AA6">
        <w:rPr>
          <w:rFonts w:ascii="Sylfaen" w:eastAsia="Times New Roman" w:hAnsi="Sylfaen"/>
        </w:rPr>
        <w:t>The consultancy process allows colleagues to share issues confidentially and seek suggestions for positively overcoming or managing them. Consultancy creates opportunities for colleagues to find ways collaboratively around the obstacles and barriers that often limit or stifle effective action.</w:t>
      </w:r>
    </w:p>
    <w:p w:rsidR="0089622C" w:rsidRPr="004A1AA6" w:rsidRDefault="0089622C" w:rsidP="0089622C">
      <w:pPr>
        <w:spacing w:line="276" w:lineRule="auto"/>
        <w:ind w:left="360" w:right="460"/>
        <w:jc w:val="both"/>
        <w:rPr>
          <w:rFonts w:ascii="Sylfaen" w:eastAsia="Times New Roman" w:hAnsi="Sylfaen"/>
        </w:rPr>
      </w:pPr>
      <w:r w:rsidRPr="004A1AA6">
        <w:rPr>
          <w:rFonts w:ascii="Sylfaen" w:eastAsia="Times New Roman" w:hAnsi="Sylfaen"/>
        </w:rPr>
        <w:lastRenderedPageBreak/>
        <w:t>The process works best in smaller groups (4-7 people) where colleagues can feel comfortable sharing complex issues. Presenters share an issue, and members of the Critical Friends group offer “warm” and “cool” feedback, talking to each other not to the person who presented the issue. The presenter sits out of the group, listening, taking notes, and deciding what has been useful. The actual process (with maximum time allotted) follows.</w:t>
      </w:r>
    </w:p>
    <w:p w:rsidR="0089622C" w:rsidRPr="004A1AA6" w:rsidRDefault="0089622C" w:rsidP="0089622C">
      <w:pPr>
        <w:spacing w:after="0" w:line="276" w:lineRule="auto"/>
        <w:jc w:val="both"/>
        <w:rPr>
          <w:rFonts w:ascii="Sylfaen" w:eastAsia="Times New Roman" w:hAnsi="Sylfae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950"/>
      </w:tblGrid>
      <w:tr w:rsidR="0089622C" w:rsidRPr="004A1AA6" w:rsidTr="00231F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622C" w:rsidRPr="004A1AA6" w:rsidRDefault="0089622C" w:rsidP="00231F31">
            <w:pPr>
              <w:spacing w:before="29" w:after="0" w:line="240" w:lineRule="auto"/>
              <w:ind w:right="288" w:hanging="100"/>
              <w:jc w:val="both"/>
              <w:rPr>
                <w:rFonts w:ascii="Sylfaen" w:eastAsia="Times New Roman" w:hAnsi="Sylfaen" w:cs="Times New Roman"/>
                <w:b/>
              </w:rPr>
            </w:pPr>
          </w:p>
          <w:p w:rsidR="0089622C" w:rsidRPr="004A1AA6" w:rsidRDefault="0089622C" w:rsidP="00231F31">
            <w:pPr>
              <w:spacing w:before="29" w:after="0" w:line="240" w:lineRule="auto"/>
              <w:ind w:right="288" w:hanging="100"/>
              <w:jc w:val="both"/>
              <w:rPr>
                <w:rFonts w:ascii="Sylfaen" w:eastAsia="Times New Roman" w:hAnsi="Sylfaen" w:cs="Times New Roman"/>
                <w:b/>
                <w:color w:val="000000"/>
              </w:rPr>
            </w:pPr>
            <w:r w:rsidRPr="004A1AA6">
              <w:rPr>
                <w:rFonts w:ascii="Sylfaen" w:eastAsia="Times New Roman" w:hAnsi="Sylfaen" w:cs="Times New Roman"/>
                <w:b/>
                <w:color w:val="000000"/>
              </w:rPr>
              <w:t xml:space="preserve">  Procedure </w:t>
            </w:r>
            <w:proofErr w:type="gramStart"/>
            <w:r w:rsidRPr="004A1AA6">
              <w:rPr>
                <w:rFonts w:ascii="Sylfaen" w:eastAsia="Times New Roman" w:hAnsi="Sylfaen" w:cs="Times New Roman"/>
                <w:b/>
                <w:color w:val="000000"/>
              </w:rPr>
              <w:t>of  Group</w:t>
            </w:r>
            <w:proofErr w:type="gramEnd"/>
            <w:r w:rsidRPr="004A1AA6">
              <w:rPr>
                <w:rFonts w:ascii="Sylfaen" w:eastAsia="Times New Roman" w:hAnsi="Sylfaen" w:cs="Times New Roman"/>
                <w:b/>
                <w:color w:val="000000"/>
              </w:rPr>
              <w:t xml:space="preserve"> Tuning protocol</w:t>
            </w:r>
          </w:p>
          <w:p w:rsidR="0089622C" w:rsidRPr="004A1AA6" w:rsidRDefault="0089622C" w:rsidP="00231F31">
            <w:pPr>
              <w:spacing w:before="29" w:after="0" w:line="240" w:lineRule="auto"/>
              <w:ind w:right="288" w:hanging="100"/>
              <w:jc w:val="both"/>
              <w:rPr>
                <w:rFonts w:ascii="Sylfaen" w:eastAsia="Times New Roman" w:hAnsi="Sylfaen" w:cs="Times New Roman"/>
                <w:b/>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1.</w:t>
            </w:r>
            <w:r w:rsidRPr="004A1AA6">
              <w:rPr>
                <w:rFonts w:ascii="Sylfaen" w:eastAsia="Times New Roman" w:hAnsi="Sylfaen" w:cs="Times New Roman"/>
                <w:color w:val="000000"/>
              </w:rPr>
              <w:t xml:space="preserve"> Introduction where Facilitator briefly introduces protocol goals, guidelines</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2.</w:t>
            </w:r>
            <w:r w:rsidRPr="004A1AA6">
              <w:rPr>
                <w:rFonts w:ascii="Sylfaen" w:eastAsia="Times New Roman" w:hAnsi="Sylfaen" w:cs="Times New Roman"/>
                <w:color w:val="000000"/>
              </w:rPr>
              <w:t xml:space="preserve"> Presentation-when the presenter has the opportunity to share both the context for her work and any supporting documents as warranted, while the participants are silent.</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3.</w:t>
            </w:r>
            <w:r w:rsidRPr="004A1AA6">
              <w:rPr>
                <w:rFonts w:ascii="Sylfaen" w:eastAsia="Times New Roman" w:hAnsi="Sylfaen" w:cs="Times New Roman"/>
                <w:color w:val="000000"/>
              </w:rPr>
              <w:t xml:space="preserve"> Clarifying Questions-Discussants have an opportunity to ask clarifying questions in order to get information that may have been omitted during the presentation and would help them to better understand the work.</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4.</w:t>
            </w:r>
            <w:r w:rsidRPr="004A1AA6">
              <w:rPr>
                <w:rFonts w:ascii="Sylfaen" w:eastAsia="Times New Roman" w:hAnsi="Sylfaen" w:cs="Times New Roman"/>
                <w:color w:val="000000"/>
              </w:rPr>
              <w:t xml:space="preserve"> Examining the </w:t>
            </w:r>
            <w:proofErr w:type="gramStart"/>
            <w:r w:rsidRPr="004A1AA6">
              <w:rPr>
                <w:rFonts w:ascii="Sylfaen" w:eastAsia="Times New Roman" w:hAnsi="Sylfaen" w:cs="Times New Roman"/>
                <w:color w:val="000000"/>
              </w:rPr>
              <w:t>work</w:t>
            </w:r>
            <w:proofErr w:type="gramEnd"/>
            <w:r w:rsidRPr="004A1AA6">
              <w:rPr>
                <w:rFonts w:ascii="Sylfaen" w:eastAsia="Times New Roman" w:hAnsi="Sylfaen" w:cs="Times New Roman"/>
                <w:color w:val="000000"/>
              </w:rPr>
              <w:t>-Students look closely at the work, making notes on where it seems to be “in tune” or aligned with the stated goals and guided by the presenter’s focusing question and goals, where there might be a potential disconnect.</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5</w:t>
            </w:r>
            <w:r w:rsidRPr="004A1AA6">
              <w:rPr>
                <w:rFonts w:ascii="Sylfaen" w:eastAsia="Times New Roman" w:hAnsi="Sylfaen" w:cs="Times New Roman"/>
                <w:color w:val="000000"/>
              </w:rPr>
              <w:t xml:space="preserve"> Pause to silently reflect on warm and cold </w:t>
            </w:r>
            <w:proofErr w:type="gramStart"/>
            <w:r w:rsidRPr="004A1AA6">
              <w:rPr>
                <w:rFonts w:ascii="Sylfaen" w:eastAsia="Times New Roman" w:hAnsi="Sylfaen" w:cs="Times New Roman"/>
                <w:color w:val="000000"/>
              </w:rPr>
              <w:t>feedback.-</w:t>
            </w:r>
            <w:proofErr w:type="gramEnd"/>
            <w:r w:rsidRPr="004A1AA6">
              <w:rPr>
                <w:rFonts w:ascii="Sylfaen" w:eastAsia="Times New Roman" w:hAnsi="Sylfaen" w:cs="Times New Roman"/>
                <w:color w:val="000000"/>
              </w:rPr>
              <w:t>Discussants individually review their notes and decide what they would like to contribute to the feedback session.</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6</w:t>
            </w:r>
            <w:r w:rsidRPr="004A1AA6">
              <w:rPr>
                <w:rFonts w:ascii="Sylfaen" w:eastAsia="Times New Roman" w:hAnsi="Sylfaen" w:cs="Times New Roman"/>
                <w:color w:val="000000"/>
              </w:rPr>
              <w:t xml:space="preserve">. Warm and cold </w:t>
            </w:r>
            <w:proofErr w:type="gramStart"/>
            <w:r w:rsidRPr="004A1AA6">
              <w:rPr>
                <w:rFonts w:ascii="Sylfaen" w:eastAsia="Times New Roman" w:hAnsi="Sylfaen" w:cs="Times New Roman"/>
                <w:color w:val="000000"/>
              </w:rPr>
              <w:t>feedback</w:t>
            </w:r>
            <w:proofErr w:type="gramEnd"/>
            <w:r w:rsidRPr="004A1AA6">
              <w:rPr>
                <w:rFonts w:ascii="Sylfaen" w:eastAsia="Times New Roman" w:hAnsi="Sylfaen" w:cs="Times New Roman"/>
                <w:color w:val="000000"/>
              </w:rPr>
              <w:t xml:space="preserve">-Students-Discussants share feedback with each other while the presenter is silent and takes notes. The feedback generally begins with a few minutes of warm feedback, moves on to a few minutes of cool feedback and then moves back and forth between warm and cool feedback. </w:t>
            </w:r>
          </w:p>
          <w:p w:rsidR="0089622C" w:rsidRPr="004A1AA6" w:rsidRDefault="0089622C" w:rsidP="00231F31">
            <w:pPr>
              <w:spacing w:before="29" w:after="0" w:line="240" w:lineRule="auto"/>
              <w:ind w:right="288"/>
              <w:jc w:val="both"/>
              <w:rPr>
                <w:rFonts w:ascii="Sylfaen" w:eastAsia="Times New Roman" w:hAnsi="Sylfaen" w:cs="Times New Roman"/>
                <w:color w:val="000000"/>
              </w:rPr>
            </w:pPr>
          </w:p>
          <w:p w:rsidR="0089622C" w:rsidRPr="004A1AA6" w:rsidRDefault="0089622C" w:rsidP="00231F31">
            <w:pPr>
              <w:pStyle w:val="NormalWeb"/>
              <w:spacing w:before="29" w:beforeAutospacing="0" w:after="0" w:afterAutospacing="0"/>
              <w:ind w:right="288"/>
              <w:jc w:val="both"/>
              <w:textAlignment w:val="baseline"/>
              <w:rPr>
                <w:rFonts w:ascii="Sylfaen" w:hAnsi="Sylfaen"/>
                <w:color w:val="000000"/>
                <w:sz w:val="22"/>
                <w:szCs w:val="22"/>
              </w:rPr>
            </w:pPr>
            <w:r w:rsidRPr="004A1AA6">
              <w:rPr>
                <w:rFonts w:ascii="Sylfaen" w:hAnsi="Sylfaen"/>
                <w:b/>
                <w:color w:val="000000"/>
                <w:sz w:val="22"/>
                <w:szCs w:val="22"/>
              </w:rPr>
              <w:t>Step 7.</w:t>
            </w:r>
            <w:r w:rsidRPr="004A1AA6">
              <w:rPr>
                <w:rFonts w:ascii="Sylfaen" w:hAnsi="Sylfaen"/>
                <w:color w:val="000000"/>
                <w:sz w:val="22"/>
                <w:szCs w:val="22"/>
              </w:rPr>
              <w:t xml:space="preserve"> Reflection</w:t>
            </w:r>
            <w:r w:rsidRPr="004A1AA6">
              <w:rPr>
                <w:rFonts w:ascii="Sylfaen" w:hAnsi="Sylfaen"/>
                <w:color w:val="000000"/>
                <w:sz w:val="22"/>
                <w:szCs w:val="22"/>
                <w:lang w:val="ka-GE"/>
              </w:rPr>
              <w:t>-</w:t>
            </w:r>
            <w:r w:rsidRPr="004A1AA6">
              <w:rPr>
                <w:rFonts w:ascii="Sylfaen" w:hAnsi="Sylfaen"/>
                <w:color w:val="000000"/>
                <w:sz w:val="22"/>
                <w:szCs w:val="22"/>
              </w:rPr>
              <w:t>Presenter rejoins the group and shares his or her new thinking about what she/he learned from the participants’ feedback. There is no more feedback offered.</w:t>
            </w:r>
          </w:p>
          <w:p w:rsidR="0089622C" w:rsidRPr="004A1AA6" w:rsidRDefault="0089622C" w:rsidP="00231F31">
            <w:pPr>
              <w:pStyle w:val="NormalWeb"/>
              <w:spacing w:before="29" w:beforeAutospacing="0" w:after="0" w:afterAutospacing="0"/>
              <w:ind w:right="288"/>
              <w:jc w:val="both"/>
              <w:textAlignment w:val="baseline"/>
              <w:rPr>
                <w:rFonts w:ascii="Sylfaen" w:hAnsi="Sylfaen"/>
                <w:color w:val="000000"/>
                <w:sz w:val="22"/>
                <w:szCs w:val="22"/>
              </w:rPr>
            </w:pPr>
          </w:p>
          <w:p w:rsidR="0089622C" w:rsidRPr="004A1AA6" w:rsidRDefault="0089622C" w:rsidP="00231F31">
            <w:pPr>
              <w:pStyle w:val="NormalWeb"/>
              <w:spacing w:before="29" w:beforeAutospacing="0" w:after="0" w:afterAutospacing="0"/>
              <w:ind w:right="288"/>
              <w:jc w:val="both"/>
              <w:textAlignment w:val="baseline"/>
              <w:rPr>
                <w:rFonts w:ascii="Sylfaen" w:hAnsi="Sylfaen"/>
                <w:color w:val="000000"/>
                <w:sz w:val="22"/>
                <w:szCs w:val="22"/>
              </w:rPr>
            </w:pPr>
            <w:r w:rsidRPr="004A1AA6">
              <w:rPr>
                <w:rFonts w:ascii="Sylfaen" w:hAnsi="Sylfaen"/>
                <w:b/>
                <w:color w:val="000000"/>
                <w:sz w:val="22"/>
                <w:szCs w:val="22"/>
              </w:rPr>
              <w:lastRenderedPageBreak/>
              <w:t>Step 8.</w:t>
            </w:r>
            <w:r w:rsidRPr="004A1AA6">
              <w:rPr>
                <w:rFonts w:ascii="Sylfaen" w:hAnsi="Sylfaen"/>
                <w:color w:val="000000"/>
                <w:sz w:val="22"/>
                <w:szCs w:val="22"/>
              </w:rPr>
              <w:t xml:space="preserve"> Debrief-Facilitator leads</w:t>
            </w:r>
            <w:r w:rsidRPr="004A1AA6">
              <w:rPr>
                <w:rFonts w:ascii="Sylfaen" w:hAnsi="Sylfaen"/>
                <w:color w:val="000000"/>
                <w:sz w:val="22"/>
                <w:szCs w:val="22"/>
                <w:lang w:val="ka-GE"/>
              </w:rPr>
              <w:t xml:space="preserve"> </w:t>
            </w:r>
            <w:r w:rsidRPr="004A1AA6">
              <w:rPr>
                <w:rFonts w:ascii="Sylfaen" w:hAnsi="Sylfaen"/>
                <w:color w:val="000000"/>
                <w:sz w:val="22"/>
                <w:szCs w:val="22"/>
              </w:rPr>
              <w:t>discussion about this tuning experience</w:t>
            </w:r>
          </w:p>
          <w:p w:rsidR="0089622C" w:rsidRPr="004A1AA6" w:rsidRDefault="0089622C" w:rsidP="00231F31">
            <w:pPr>
              <w:spacing w:before="29" w:after="0" w:line="240" w:lineRule="auto"/>
              <w:ind w:right="288"/>
              <w:jc w:val="both"/>
              <w:rPr>
                <w:rFonts w:ascii="Sylfaen" w:eastAsia="Times New Roman" w:hAnsi="Sylfaen" w:cs="Times New Roman"/>
              </w:rPr>
            </w:pPr>
          </w:p>
        </w:tc>
      </w:tr>
    </w:tbl>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89622C" w:rsidRPr="004A1AA6" w:rsidRDefault="0089622C" w:rsidP="0089622C">
      <w:pPr>
        <w:rPr>
          <w:rFonts w:ascii="Sylfaen" w:hAnsi="Sylfaen"/>
          <w:b/>
        </w:rPr>
      </w:pPr>
      <w:r w:rsidRPr="004A1AA6">
        <w:rPr>
          <w:rFonts w:ascii="Sylfaen" w:hAnsi="Sylfaen"/>
          <w:b/>
        </w:rPr>
        <w:t>Worksheet #3</w:t>
      </w:r>
    </w:p>
    <w:p w:rsidR="0089622C" w:rsidRPr="004A1AA6" w:rsidRDefault="0089622C" w:rsidP="0089622C">
      <w:pPr>
        <w:spacing w:after="0" w:line="246" w:lineRule="auto"/>
        <w:ind w:right="60"/>
        <w:jc w:val="both"/>
        <w:rPr>
          <w:rFonts w:ascii="Sylfaen" w:eastAsia="Arial" w:hAnsi="Sylfaen" w:cs="Arial"/>
          <w:b/>
        </w:rPr>
      </w:pPr>
      <w:r w:rsidRPr="004A1AA6">
        <w:rPr>
          <w:rFonts w:ascii="Sylfaen" w:eastAsia="Arial" w:hAnsi="Sylfaen" w:cs="Arial"/>
          <w:b/>
        </w:rPr>
        <w:t>SYNERGY ANALYSIS</w:t>
      </w:r>
    </w:p>
    <w:p w:rsidR="0089622C" w:rsidRPr="004A1AA6" w:rsidRDefault="0089622C" w:rsidP="0089622C">
      <w:pPr>
        <w:spacing w:after="0" w:line="246" w:lineRule="auto"/>
        <w:ind w:right="60"/>
        <w:jc w:val="both"/>
        <w:rPr>
          <w:rFonts w:ascii="Sylfaen" w:eastAsia="Arial" w:hAnsi="Sylfaen" w:cs="Arial"/>
        </w:rPr>
      </w:pP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 xml:space="preserve">In order to evaluate the effectiveness of the joint as well as individual contribution to tuning protocol meetings, students express their personal attitude – hindering/obstructing and assisting/supporting factors. E.g.: </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assists me in getting/giving feedback?</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w:t>
      </w:r>
      <w:r w:rsidRPr="004A1AA6">
        <w:rPr>
          <w:rFonts w:ascii="Sylfaen" w:hAnsi="Sylfaen"/>
        </w:rPr>
        <w:tab/>
        <w:t>prevents</w:t>
      </w:r>
      <w:r w:rsidRPr="004A1AA6">
        <w:rPr>
          <w:rFonts w:ascii="Sylfaen" w:hAnsi="Sylfaen"/>
        </w:rPr>
        <w:tab/>
        <w:t>me</w:t>
      </w:r>
      <w:r w:rsidRPr="004A1AA6">
        <w:rPr>
          <w:rFonts w:ascii="Sylfaen" w:hAnsi="Sylfaen"/>
        </w:rPr>
        <w:tab/>
        <w:t>from getting/giving feedback?</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prevents me from active participation in tuning protocol process?</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is needed for my active participation?</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 xml:space="preserve">What else can </w:t>
      </w:r>
      <w:proofErr w:type="spellStart"/>
      <w:r w:rsidRPr="004A1AA6">
        <w:rPr>
          <w:rFonts w:ascii="Sylfaen" w:hAnsi="Sylfaen"/>
        </w:rPr>
        <w:t>i</w:t>
      </w:r>
      <w:proofErr w:type="spellEnd"/>
      <w:r w:rsidRPr="004A1AA6">
        <w:rPr>
          <w:rFonts w:ascii="Sylfaen" w:hAnsi="Sylfaen"/>
        </w:rPr>
        <w:t xml:space="preserve"> say?</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Next students each member of the group unite where they compare results of their individual work. Here, they are assisted by the following questions:</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do our power have in common?</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is the difference?</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are the opportunities of addressing difficulties in learning process?</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 xml:space="preserve">At the lecture a lecturer leads the session acting as a facilitator where separate critical </w:t>
      </w:r>
      <w:proofErr w:type="gramStart"/>
      <w:r w:rsidRPr="004A1AA6">
        <w:rPr>
          <w:rFonts w:ascii="Sylfaen" w:hAnsi="Sylfaen"/>
        </w:rPr>
        <w:t>friends</w:t>
      </w:r>
      <w:proofErr w:type="gramEnd"/>
      <w:r w:rsidRPr="004A1AA6">
        <w:rPr>
          <w:rFonts w:ascii="Sylfaen" w:hAnsi="Sylfaen"/>
        </w:rPr>
        <w:t xml:space="preserve"> groups make presentations. The lecturer/or a student/s facilitator/s collect and put beneficial and hindering aspects of working collaboratively as critical friends on a flipchart. Finally, there is held a joint discussion, where it is determined how the situation can be improved. What can be done for enhancing “beneficial power” and for mitigating “hindering forces”. How should a </w:t>
      </w:r>
      <w:proofErr w:type="gramStart"/>
      <w:r w:rsidRPr="004A1AA6">
        <w:rPr>
          <w:rFonts w:ascii="Sylfaen" w:hAnsi="Sylfaen"/>
        </w:rPr>
        <w:t>lecturer  and</w:t>
      </w:r>
      <w:proofErr w:type="gramEnd"/>
      <w:r w:rsidRPr="004A1AA6">
        <w:rPr>
          <w:rFonts w:ascii="Sylfaen" w:hAnsi="Sylfaen"/>
        </w:rPr>
        <w:t xml:space="preserve"> students contribute to this process?”</w:t>
      </w:r>
    </w:p>
    <w:p w:rsidR="0089622C" w:rsidRPr="004A1AA6" w:rsidRDefault="0089622C" w:rsidP="0089622C">
      <w:pPr>
        <w:rPr>
          <w:rFonts w:ascii="Sylfaen" w:hAnsi="Sylfaen"/>
          <w:b/>
        </w:rPr>
      </w:pPr>
    </w:p>
    <w:p w:rsidR="0089622C" w:rsidRPr="004A1AA6" w:rsidRDefault="00B1269A" w:rsidP="00B1269A">
      <w:pPr>
        <w:rPr>
          <w:rFonts w:ascii="Sylfaen" w:hAnsi="Sylfaen"/>
          <w:b/>
        </w:rPr>
      </w:pPr>
      <w:r w:rsidRPr="004A1AA6">
        <w:rPr>
          <w:rFonts w:ascii="Sylfaen" w:hAnsi="Sylfaen"/>
          <w:b/>
        </w:rPr>
        <w:lastRenderedPageBreak/>
        <w:t>Worksheet # 4</w:t>
      </w:r>
    </w:p>
    <w:p w:rsidR="00B1269A" w:rsidRPr="004A1AA6" w:rsidRDefault="00B1269A" w:rsidP="00B1269A">
      <w:pPr>
        <w:rPr>
          <w:rFonts w:ascii="Sylfaen" w:hAnsi="Sylfaen"/>
          <w:b/>
        </w:rPr>
      </w:pPr>
    </w:p>
    <w:p w:rsidR="00AB6C61" w:rsidRPr="004A1AA6" w:rsidRDefault="00AB6C61" w:rsidP="00AB6C61">
      <w:pPr>
        <w:spacing w:after="0" w:line="246" w:lineRule="auto"/>
        <w:ind w:right="60"/>
        <w:rPr>
          <w:rFonts w:ascii="Sylfaen" w:hAnsi="Sylfaen"/>
          <w:b/>
          <w:w w:val="125"/>
        </w:rPr>
      </w:pPr>
      <w:r w:rsidRPr="004A1AA6">
        <w:rPr>
          <w:rFonts w:ascii="Sylfaen" w:hAnsi="Sylfaen"/>
          <w:b/>
          <w:w w:val="125"/>
        </w:rPr>
        <w:t>Self- assessment and peer- assessment</w:t>
      </w:r>
      <w:r w:rsidRPr="004A1AA6">
        <w:rPr>
          <w:rFonts w:ascii="Sylfaen" w:hAnsi="Sylfaen"/>
          <w:b/>
          <w:spacing w:val="-38"/>
          <w:w w:val="125"/>
        </w:rPr>
        <w:t xml:space="preserve"> </w:t>
      </w:r>
      <w:r w:rsidRPr="004A1AA6">
        <w:rPr>
          <w:rFonts w:ascii="Sylfaen" w:hAnsi="Sylfaen"/>
          <w:b/>
          <w:w w:val="125"/>
        </w:rPr>
        <w:t>fan</w:t>
      </w:r>
    </w:p>
    <w:p w:rsidR="0089622C" w:rsidRPr="004A1AA6" w:rsidRDefault="0089622C" w:rsidP="0089622C">
      <w:pPr>
        <w:rPr>
          <w:rFonts w:ascii="Sylfaen" w:hAnsi="Sylfaen"/>
          <w:b/>
        </w:rPr>
      </w:pPr>
    </w:p>
    <w:tbl>
      <w:tblPr>
        <w:tblStyle w:val="TableGrid"/>
        <w:tblW w:w="0" w:type="auto"/>
        <w:tblInd w:w="-459" w:type="dxa"/>
        <w:tblLook w:val="04A0" w:firstRow="1" w:lastRow="0" w:firstColumn="1" w:lastColumn="0" w:noHBand="0" w:noVBand="1"/>
      </w:tblPr>
      <w:tblGrid>
        <w:gridCol w:w="2439"/>
        <w:gridCol w:w="1134"/>
        <w:gridCol w:w="1276"/>
        <w:gridCol w:w="1134"/>
        <w:gridCol w:w="1275"/>
        <w:gridCol w:w="1110"/>
        <w:gridCol w:w="1300"/>
      </w:tblGrid>
      <w:tr w:rsidR="00AB6C61" w:rsidRPr="004A1AA6" w:rsidTr="00231F31">
        <w:tc>
          <w:tcPr>
            <w:tcW w:w="2439" w:type="dxa"/>
          </w:tcPr>
          <w:p w:rsidR="00AB6C61" w:rsidRPr="004A1AA6" w:rsidRDefault="00AB6C61" w:rsidP="00231F31">
            <w:pPr>
              <w:jc w:val="both"/>
              <w:rPr>
                <w:rFonts w:ascii="Sylfaen" w:hAnsi="Sylfaen"/>
              </w:rPr>
            </w:pPr>
            <w:r w:rsidRPr="004A1AA6">
              <w:rPr>
                <w:rFonts w:ascii="Sylfaen" w:hAnsi="Sylfaen"/>
              </w:rPr>
              <w:t>Name and surname</w:t>
            </w:r>
          </w:p>
        </w:tc>
        <w:tc>
          <w:tcPr>
            <w:tcW w:w="1134"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5</w:t>
            </w:r>
          </w:p>
        </w:tc>
        <w:tc>
          <w:tcPr>
            <w:tcW w:w="1276"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4</w:t>
            </w:r>
          </w:p>
        </w:tc>
        <w:tc>
          <w:tcPr>
            <w:tcW w:w="1134"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3</w:t>
            </w:r>
          </w:p>
        </w:tc>
        <w:tc>
          <w:tcPr>
            <w:tcW w:w="1275"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2</w:t>
            </w:r>
          </w:p>
        </w:tc>
        <w:tc>
          <w:tcPr>
            <w:tcW w:w="1110"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1</w:t>
            </w:r>
          </w:p>
        </w:tc>
        <w:tc>
          <w:tcPr>
            <w:tcW w:w="1300" w:type="dxa"/>
          </w:tcPr>
          <w:p w:rsidR="00AB6C61" w:rsidRPr="004A1AA6" w:rsidRDefault="00AB6C61" w:rsidP="00231F31">
            <w:pPr>
              <w:jc w:val="both"/>
              <w:rPr>
                <w:rFonts w:ascii="Sylfaen" w:hAnsi="Sylfaen"/>
              </w:rPr>
            </w:pPr>
            <w:r w:rsidRPr="004A1AA6">
              <w:rPr>
                <w:rFonts w:ascii="Sylfaen" w:hAnsi="Sylfaen"/>
              </w:rPr>
              <w:t>Self-assessment</w:t>
            </w:r>
          </w:p>
        </w:tc>
      </w:tr>
      <w:tr w:rsidR="00AB6C61" w:rsidRPr="004A1AA6" w:rsidTr="00231F31">
        <w:tc>
          <w:tcPr>
            <w:tcW w:w="2439" w:type="dxa"/>
          </w:tcPr>
          <w:p w:rsidR="00AB6C61" w:rsidRPr="004A1AA6" w:rsidRDefault="00AB6C61" w:rsidP="00231F31">
            <w:pPr>
              <w:jc w:val="both"/>
              <w:rPr>
                <w:rFonts w:ascii="Sylfaen" w:hAnsi="Sylfaen"/>
              </w:rPr>
            </w:pPr>
            <w:r w:rsidRPr="004A1AA6">
              <w:rPr>
                <w:rFonts w:ascii="Sylfaen" w:hAnsi="Sylfaen"/>
              </w:rPr>
              <w:t xml:space="preserve">What was </w:t>
            </w:r>
            <w:r w:rsidR="00037962" w:rsidRPr="00551292">
              <w:rPr>
                <w:rFonts w:ascii="Sylfaen" w:hAnsi="Sylfaen"/>
              </w:rPr>
              <w:t>my</w:t>
            </w:r>
            <w:r w:rsidR="00037962" w:rsidRPr="004A1AA6">
              <w:rPr>
                <w:rFonts w:ascii="Sylfaen" w:hAnsi="Sylfaen"/>
              </w:rPr>
              <w:t>/</w:t>
            </w:r>
            <w:r w:rsidRPr="004A1AA6">
              <w:rPr>
                <w:rFonts w:ascii="Sylfaen" w:hAnsi="Sylfaen"/>
              </w:rPr>
              <w:t>his/her contribution to group work?</w:t>
            </w:r>
          </w:p>
          <w:p w:rsidR="00AB6C61" w:rsidRPr="004A1AA6" w:rsidRDefault="00AB6C61" w:rsidP="00231F31">
            <w:pPr>
              <w:jc w:val="both"/>
              <w:rPr>
                <w:rFonts w:ascii="Sylfaen" w:hAnsi="Sylfaen"/>
              </w:rPr>
            </w:pPr>
            <w:r w:rsidRPr="004A1AA6">
              <w:rPr>
                <w:rFonts w:ascii="Sylfaen" w:hAnsi="Sylfaen"/>
              </w:rPr>
              <w:t>(max. 5 scores)</w:t>
            </w:r>
          </w:p>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r w:rsidR="00AB6C61" w:rsidRPr="004A1AA6" w:rsidTr="00231F31">
        <w:tc>
          <w:tcPr>
            <w:tcW w:w="2439" w:type="dxa"/>
          </w:tcPr>
          <w:p w:rsidR="00AB6C61" w:rsidRPr="004A1AA6" w:rsidRDefault="00AB6C61" w:rsidP="00E20343">
            <w:pPr>
              <w:rPr>
                <w:rFonts w:ascii="Sylfaen" w:hAnsi="Sylfaen"/>
              </w:rPr>
            </w:pPr>
            <w:r w:rsidRPr="004A1AA6">
              <w:rPr>
                <w:rFonts w:ascii="Sylfaen" w:hAnsi="Sylfaen"/>
              </w:rPr>
              <w:t>How many good ideas did</w:t>
            </w:r>
            <w:r w:rsidR="00E20343" w:rsidRPr="004A1AA6">
              <w:rPr>
                <w:rFonts w:ascii="Sylfaen" w:hAnsi="Sylfaen"/>
              </w:rPr>
              <w:t xml:space="preserve"> </w:t>
            </w:r>
            <w:r w:rsidRPr="004A1AA6">
              <w:rPr>
                <w:rFonts w:ascii="Sylfaen" w:hAnsi="Sylfaen"/>
              </w:rPr>
              <w:t>he/she</w:t>
            </w:r>
            <w:r w:rsidR="00E20343" w:rsidRPr="00551292">
              <w:rPr>
                <w:rFonts w:ascii="Sylfaen" w:hAnsi="Sylfaen"/>
              </w:rPr>
              <w:t>/I</w:t>
            </w:r>
            <w:r w:rsidRPr="004A1AA6">
              <w:rPr>
                <w:rFonts w:ascii="Sylfaen" w:hAnsi="Sylfaen"/>
              </w:rPr>
              <w:t xml:space="preserve"> contribute to group?</w:t>
            </w:r>
          </w:p>
          <w:p w:rsidR="00AB6C61" w:rsidRPr="004A1AA6" w:rsidRDefault="00AB6C61" w:rsidP="00E20343">
            <w:pPr>
              <w:rPr>
                <w:rFonts w:ascii="Sylfaen" w:hAnsi="Sylfaen"/>
              </w:rPr>
            </w:pPr>
            <w:r w:rsidRPr="004A1AA6">
              <w:rPr>
                <w:rFonts w:ascii="Sylfaen" w:hAnsi="Sylfaen"/>
              </w:rPr>
              <w:t>(max. 5 scores)</w:t>
            </w:r>
          </w:p>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r w:rsidR="00AB6C61" w:rsidRPr="004A1AA6" w:rsidTr="00231F31">
        <w:tc>
          <w:tcPr>
            <w:tcW w:w="2439" w:type="dxa"/>
          </w:tcPr>
          <w:p w:rsidR="00AB6C61" w:rsidRPr="004A1AA6" w:rsidRDefault="00AB6C61" w:rsidP="00B80579">
            <w:pPr>
              <w:rPr>
                <w:rFonts w:ascii="Sylfaen" w:hAnsi="Sylfaen"/>
              </w:rPr>
            </w:pPr>
            <w:r w:rsidRPr="004A1AA6">
              <w:rPr>
                <w:rFonts w:ascii="Sylfaen" w:hAnsi="Sylfaen"/>
              </w:rPr>
              <w:t>How positively and beneficially for group did he</w:t>
            </w:r>
            <w:r w:rsidR="00AF2823" w:rsidRPr="004A1AA6">
              <w:rPr>
                <w:rFonts w:ascii="Sylfaen" w:hAnsi="Sylfaen"/>
              </w:rPr>
              <w:t>/</w:t>
            </w:r>
            <w:bookmarkStart w:id="1" w:name="_GoBack"/>
            <w:bookmarkEnd w:id="1"/>
            <w:r w:rsidR="00AF2823" w:rsidRPr="00551292">
              <w:rPr>
                <w:rFonts w:ascii="Sylfaen" w:hAnsi="Sylfaen"/>
              </w:rPr>
              <w:t>She/I</w:t>
            </w:r>
            <w:r w:rsidRPr="004A1AA6">
              <w:rPr>
                <w:rFonts w:ascii="Sylfaen" w:hAnsi="Sylfaen"/>
              </w:rPr>
              <w:t xml:space="preserve"> listen, accept and take into consideration ideas and proposals of other group members </w:t>
            </w:r>
          </w:p>
          <w:p w:rsidR="00AB6C61" w:rsidRPr="004A1AA6" w:rsidRDefault="00AB6C61" w:rsidP="00231F31">
            <w:pPr>
              <w:jc w:val="both"/>
              <w:rPr>
                <w:rFonts w:ascii="Sylfaen" w:hAnsi="Sylfaen"/>
              </w:rPr>
            </w:pPr>
            <w:r w:rsidRPr="004A1AA6">
              <w:rPr>
                <w:rFonts w:ascii="Sylfaen" w:hAnsi="Sylfaen"/>
              </w:rPr>
              <w:t>(max. 5 scores)</w:t>
            </w: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r w:rsidR="00AB6C61" w:rsidRPr="004A1AA6" w:rsidTr="00231F31">
        <w:tc>
          <w:tcPr>
            <w:tcW w:w="2439" w:type="dxa"/>
          </w:tcPr>
          <w:p w:rsidR="00AB6C61" w:rsidRPr="004A1AA6" w:rsidRDefault="00AB6C61" w:rsidP="00B80579">
            <w:pPr>
              <w:rPr>
                <w:rFonts w:ascii="Sylfaen" w:hAnsi="Sylfaen"/>
              </w:rPr>
            </w:pPr>
            <w:r w:rsidRPr="004A1AA6">
              <w:rPr>
                <w:rFonts w:ascii="Sylfaen" w:hAnsi="Sylfaen"/>
              </w:rPr>
              <w:t>How responsibly and conscientiously d</w:t>
            </w:r>
            <w:r w:rsidR="00B80579" w:rsidRPr="004A1AA6">
              <w:rPr>
                <w:rFonts w:ascii="Sylfaen" w:hAnsi="Sylfaen"/>
              </w:rPr>
              <w:t>id</w:t>
            </w:r>
            <w:r w:rsidRPr="004A1AA6">
              <w:rPr>
                <w:rFonts w:ascii="Sylfaen" w:hAnsi="Sylfaen"/>
              </w:rPr>
              <w:t xml:space="preserve"> he</w:t>
            </w:r>
            <w:r w:rsidR="00B80579" w:rsidRPr="004A1AA6">
              <w:rPr>
                <w:rFonts w:ascii="Sylfaen" w:hAnsi="Sylfaen"/>
              </w:rPr>
              <w:t>/she/I</w:t>
            </w:r>
            <w:r w:rsidRPr="004A1AA6">
              <w:rPr>
                <w:rFonts w:ascii="Sylfaen" w:hAnsi="Sylfaen"/>
              </w:rPr>
              <w:t xml:space="preserve"> fulfill assigned tasks?</w:t>
            </w:r>
          </w:p>
          <w:p w:rsidR="00AB6C61" w:rsidRPr="004A1AA6" w:rsidRDefault="00AB6C61" w:rsidP="00B80579">
            <w:pPr>
              <w:rPr>
                <w:rFonts w:ascii="Sylfaen" w:hAnsi="Sylfaen"/>
              </w:rPr>
            </w:pPr>
            <w:r w:rsidRPr="004A1AA6">
              <w:rPr>
                <w:rFonts w:ascii="Sylfaen" w:hAnsi="Sylfaen"/>
              </w:rPr>
              <w:t>(max. 5 scores)</w:t>
            </w:r>
          </w:p>
          <w:p w:rsidR="00AB6C61" w:rsidRPr="004A1AA6" w:rsidRDefault="00AB6C61" w:rsidP="00B80579">
            <w:pPr>
              <w:rPr>
                <w:rFonts w:ascii="Sylfaen" w:hAnsi="Sylfaen"/>
              </w:rPr>
            </w:pPr>
            <w:r w:rsidRPr="004A1AA6">
              <w:rPr>
                <w:rFonts w:ascii="Sylfaen" w:hAnsi="Sylfaen"/>
              </w:rPr>
              <w:lastRenderedPageBreak/>
              <w:t xml:space="preserve">what was his contribution to </w:t>
            </w:r>
            <w:r w:rsidR="00B80579" w:rsidRPr="004A1AA6">
              <w:rPr>
                <w:rFonts w:ascii="Sylfaen" w:hAnsi="Sylfaen"/>
              </w:rPr>
              <w:t>producing group’s</w:t>
            </w:r>
            <w:r w:rsidRPr="004A1AA6">
              <w:rPr>
                <w:rFonts w:ascii="Sylfaen" w:hAnsi="Sylfaen"/>
              </w:rPr>
              <w:t xml:space="preserve"> joint product?</w:t>
            </w:r>
          </w:p>
          <w:p w:rsidR="00AB6C61" w:rsidRPr="004A1AA6" w:rsidRDefault="00AB6C61" w:rsidP="00B80579">
            <w:pPr>
              <w:rPr>
                <w:rFonts w:ascii="Sylfaen" w:hAnsi="Sylfaen"/>
              </w:rPr>
            </w:pPr>
            <w:r w:rsidRPr="004A1AA6">
              <w:rPr>
                <w:rFonts w:ascii="Sylfaen" w:hAnsi="Sylfaen"/>
              </w:rPr>
              <w:t>(max. 5 scores)</w:t>
            </w:r>
          </w:p>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bl>
    <w:p w:rsidR="00AB6C61" w:rsidRPr="004A1AA6" w:rsidRDefault="00AB6C61" w:rsidP="0089622C">
      <w:pPr>
        <w:rPr>
          <w:rFonts w:ascii="Sylfaen" w:hAnsi="Sylfaen"/>
          <w:b/>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4849F5" w:rsidRPr="004A1AA6" w:rsidRDefault="004849F5" w:rsidP="004849F5">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Pr>
          <w:b/>
          <w:sz w:val="22"/>
          <w:szCs w:val="22"/>
        </w:rPr>
        <w:t>Worksheet # 5</w:t>
      </w:r>
    </w:p>
    <w:p w:rsidR="004849F5" w:rsidRPr="004A1AA6" w:rsidRDefault="004849F5" w:rsidP="004849F5">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p>
    <w:p w:rsidR="004849F5" w:rsidRPr="004A1AA6" w:rsidRDefault="004849F5" w:rsidP="004849F5">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sidRPr="004A1AA6">
        <w:rPr>
          <w:b/>
          <w:sz w:val="22"/>
          <w:szCs w:val="22"/>
        </w:rPr>
        <w:t>Self-perception</w:t>
      </w:r>
    </w:p>
    <w:p w:rsidR="004849F5" w:rsidRPr="004A1AA6" w:rsidRDefault="004849F5" w:rsidP="004849F5">
      <w:pPr>
        <w:spacing w:line="360" w:lineRule="auto"/>
        <w:rPr>
          <w:rFonts w:ascii="Sylfaen" w:hAnsi="Sylfaen"/>
          <w:lang w:val="ka-GE"/>
        </w:rPr>
      </w:pPr>
    </w:p>
    <w:p w:rsidR="004849F5" w:rsidRDefault="004849F5" w:rsidP="004849F5">
      <w:pPr>
        <w:spacing w:line="360" w:lineRule="auto"/>
        <w:rPr>
          <w:rFonts w:ascii="Sylfaen" w:hAnsi="Sylfaen"/>
          <w:b/>
        </w:rPr>
      </w:pPr>
      <w:r w:rsidRPr="004A1AA6">
        <w:rPr>
          <w:rFonts w:ascii="Sylfaen" w:hAnsi="Sylfaen"/>
          <w:b/>
        </w:rPr>
        <w:t>Name:</w:t>
      </w:r>
    </w:p>
    <w:p w:rsidR="004849F5" w:rsidRPr="00DC6F00" w:rsidRDefault="004849F5" w:rsidP="004849F5">
      <w:pPr>
        <w:spacing w:line="360" w:lineRule="auto"/>
        <w:rPr>
          <w:rFonts w:ascii="Sylfaen" w:hAnsi="Sylfaen"/>
          <w:b/>
        </w:rPr>
      </w:pPr>
      <w:r w:rsidRPr="00DC6F00">
        <w:rPr>
          <w:rFonts w:ascii="Sylfaen" w:hAnsi="Sylfaen"/>
          <w:b/>
        </w:rPr>
        <w:t>How do I perceive myself as a critical friend?</w:t>
      </w:r>
    </w:p>
    <w:p w:rsidR="004849F5" w:rsidRDefault="004849F5" w:rsidP="004849F5">
      <w:pPr>
        <w:rPr>
          <w:rFonts w:ascii="Sylfaen" w:hAnsi="Sylfaen"/>
          <w:sz w:val="24"/>
          <w:szCs w:val="24"/>
        </w:rPr>
      </w:pPr>
      <w:r>
        <w:rPr>
          <w:rFonts w:ascii="Sylfaen" w:hAnsi="Sylfaen"/>
          <w:sz w:val="24"/>
          <w:szCs w:val="24"/>
        </w:rPr>
        <w:t xml:space="preserve">I, as a critical friend, find it </w:t>
      </w:r>
      <w:r w:rsidRPr="006F4683">
        <w:rPr>
          <w:rFonts w:ascii="Sylfaen" w:hAnsi="Sylfaen"/>
          <w:sz w:val="24"/>
          <w:szCs w:val="24"/>
        </w:rPr>
        <w:t>easy</w:t>
      </w:r>
      <w:r>
        <w:rPr>
          <w:rFonts w:ascii="Sylfaen" w:hAnsi="Sylfaen"/>
          <w:sz w:val="24"/>
          <w:szCs w:val="24"/>
        </w:rPr>
        <w:t>…………….</w:t>
      </w:r>
    </w:p>
    <w:p w:rsidR="004849F5" w:rsidRDefault="004849F5" w:rsidP="004849F5">
      <w:pPr>
        <w:rPr>
          <w:rFonts w:ascii="Sylfaen" w:hAnsi="Sylfaen"/>
          <w:sz w:val="24"/>
          <w:szCs w:val="24"/>
        </w:rPr>
      </w:pPr>
      <w:r>
        <w:rPr>
          <w:rFonts w:ascii="Sylfaen" w:hAnsi="Sylfaen"/>
          <w:sz w:val="24"/>
          <w:szCs w:val="24"/>
        </w:rPr>
        <w:t>I</w:t>
      </w:r>
      <w:r>
        <w:rPr>
          <w:rFonts w:ascii="Sylfaen" w:hAnsi="Sylfaen"/>
          <w:sz w:val="24"/>
          <w:szCs w:val="24"/>
          <w:lang w:val="ka-GE"/>
        </w:rPr>
        <w:t>,</w:t>
      </w:r>
      <w:r>
        <w:rPr>
          <w:rFonts w:ascii="Sylfaen" w:hAnsi="Sylfaen"/>
          <w:sz w:val="24"/>
          <w:szCs w:val="24"/>
        </w:rPr>
        <w:t xml:space="preserve"> as a critical friend, find it difficult………………………</w:t>
      </w:r>
    </w:p>
    <w:p w:rsidR="004849F5" w:rsidRPr="006F4683" w:rsidRDefault="004849F5" w:rsidP="004849F5">
      <w:pPr>
        <w:spacing w:after="0" w:line="240" w:lineRule="auto"/>
        <w:rPr>
          <w:rFonts w:ascii="inherit" w:eastAsia="Times New Roman" w:hAnsi="inherit" w:cs="Helvetica"/>
          <w:color w:val="FFFFFF"/>
          <w:sz w:val="20"/>
          <w:szCs w:val="20"/>
        </w:rPr>
      </w:pPr>
      <w:r w:rsidRPr="006F4683">
        <w:rPr>
          <w:rFonts w:ascii="inherit" w:eastAsia="Times New Roman" w:hAnsi="inherit" w:cs="Helvetica"/>
          <w:color w:val="FFFFFF"/>
          <w:sz w:val="20"/>
          <w:szCs w:val="20"/>
        </w:rPr>
        <w:t>In nearest future, I will use critical friend institution</w:t>
      </w:r>
    </w:p>
    <w:p w:rsidR="004849F5" w:rsidRDefault="004849F5" w:rsidP="004849F5">
      <w:pPr>
        <w:spacing w:after="0" w:line="240" w:lineRule="auto"/>
        <w:rPr>
          <w:rFonts w:ascii="Sylfaen" w:eastAsia="Times New Roman" w:hAnsi="Sylfaen" w:cs="Helvetica"/>
          <w:color w:val="FFFFFF"/>
          <w:sz w:val="20"/>
          <w:szCs w:val="20"/>
          <w:lang w:val="ka-GE"/>
        </w:rPr>
      </w:pPr>
      <w:r w:rsidRPr="006F4683">
        <w:rPr>
          <w:rFonts w:ascii="inherit" w:eastAsia="Times New Roman" w:hAnsi="inherit" w:cs="Helvetica"/>
          <w:color w:val="FFFFFF"/>
          <w:sz w:val="20"/>
          <w:szCs w:val="20"/>
        </w:rPr>
        <w:t>In nearest future, I will</w:t>
      </w:r>
      <w:r>
        <w:rPr>
          <w:rFonts w:ascii="inherit" w:eastAsia="Times New Roman" w:hAnsi="inherit" w:cs="Helvetica"/>
          <w:color w:val="FFFFFF"/>
          <w:sz w:val="20"/>
          <w:szCs w:val="20"/>
        </w:rPr>
        <w:t xml:space="preserve"> use critical </w:t>
      </w:r>
    </w:p>
    <w:p w:rsidR="004849F5" w:rsidRPr="001C6CEB" w:rsidRDefault="004849F5" w:rsidP="004849F5">
      <w:pPr>
        <w:spacing w:after="0" w:line="240" w:lineRule="auto"/>
        <w:rPr>
          <w:rFonts w:ascii="Sylfaen" w:eastAsia="Times New Roman" w:hAnsi="Sylfaen" w:cs="Helvetica"/>
          <w:color w:val="FFFFFF"/>
          <w:sz w:val="20"/>
          <w:szCs w:val="20"/>
          <w:lang w:val="ka-GE"/>
        </w:rPr>
      </w:pPr>
    </w:p>
    <w:p w:rsidR="004849F5" w:rsidRPr="006F4683" w:rsidRDefault="004849F5" w:rsidP="004849F5">
      <w:pPr>
        <w:spacing w:line="360" w:lineRule="auto"/>
        <w:rPr>
          <w:rFonts w:ascii="Sylfaen" w:hAnsi="Sylfaen"/>
          <w:b/>
          <w:lang w:val="ka-GE"/>
        </w:rPr>
      </w:pPr>
      <w:r w:rsidRPr="004A1AA6">
        <w:rPr>
          <w:rFonts w:ascii="Sylfaen" w:hAnsi="Sylfaen"/>
          <w:b/>
        </w:rPr>
        <w:t>Name:</w:t>
      </w:r>
    </w:p>
    <w:p w:rsidR="004849F5" w:rsidRPr="00DC6F00" w:rsidRDefault="004849F5" w:rsidP="004849F5">
      <w:pPr>
        <w:spacing w:line="360" w:lineRule="auto"/>
        <w:rPr>
          <w:rFonts w:ascii="Sylfaen" w:hAnsi="Sylfaen"/>
          <w:b/>
        </w:rPr>
      </w:pPr>
      <w:r w:rsidRPr="00DC6F00">
        <w:rPr>
          <w:rFonts w:ascii="Sylfaen" w:hAnsi="Sylfaen"/>
          <w:b/>
        </w:rPr>
        <w:t>How do I perceive my partner as a critical friend?</w:t>
      </w:r>
    </w:p>
    <w:p w:rsidR="004849F5" w:rsidRDefault="004849F5" w:rsidP="004849F5">
      <w:pPr>
        <w:spacing w:line="360" w:lineRule="auto"/>
        <w:rPr>
          <w:rFonts w:ascii="Sylfaen" w:hAnsi="Sylfaen"/>
        </w:rPr>
      </w:pPr>
      <w:r>
        <w:rPr>
          <w:rFonts w:ascii="Sylfaen" w:hAnsi="Sylfaen"/>
        </w:rPr>
        <w:t>I assume that my partner, as a critical friend, will find it easy…</w:t>
      </w:r>
    </w:p>
    <w:p w:rsidR="004849F5" w:rsidRPr="004A1AA6" w:rsidRDefault="004849F5" w:rsidP="004849F5">
      <w:pPr>
        <w:spacing w:line="360" w:lineRule="auto"/>
        <w:rPr>
          <w:rFonts w:ascii="Sylfaen" w:hAnsi="Sylfaen"/>
        </w:rPr>
      </w:pPr>
      <w:r>
        <w:rPr>
          <w:rFonts w:ascii="Sylfaen" w:hAnsi="Sylfaen"/>
        </w:rPr>
        <w:t>I assume that my partner, as a critical friend, will find it difficult….</w:t>
      </w:r>
    </w:p>
    <w:p w:rsidR="004849F5" w:rsidRDefault="004849F5" w:rsidP="004849F5"/>
    <w:p w:rsidR="00644F49" w:rsidRPr="004849F5" w:rsidRDefault="00644F49" w:rsidP="00644F49">
      <w:pPr>
        <w:pStyle w:val="NormalWeb"/>
        <w:shd w:val="clear" w:color="auto" w:fill="FFFFFF"/>
        <w:spacing w:before="0" w:beforeAutospacing="0" w:after="0" w:afterAutospacing="0" w:line="183" w:lineRule="atLeast"/>
        <w:jc w:val="both"/>
        <w:rPr>
          <w:rFonts w:ascii="Sylfaen" w:hAnsi="Sylfaen"/>
          <w:sz w:val="22"/>
          <w:szCs w:val="22"/>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pPr>
        <w:rPr>
          <w:rFonts w:ascii="Sylfaen" w:hAnsi="Sylfaen"/>
          <w:lang w:val="ka-GE"/>
        </w:rPr>
      </w:pPr>
    </w:p>
    <w:sectPr w:rsidR="00644F49" w:rsidRPr="004A1AA6" w:rsidSect="00017D5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A4" w:rsidRDefault="00F31BA4" w:rsidP="00DE58AE">
      <w:pPr>
        <w:spacing w:after="0" w:line="240" w:lineRule="auto"/>
      </w:pPr>
      <w:r>
        <w:separator/>
      </w:r>
    </w:p>
  </w:endnote>
  <w:endnote w:type="continuationSeparator" w:id="0">
    <w:p w:rsidR="00F31BA4" w:rsidRDefault="00F31BA4" w:rsidP="00D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A4" w:rsidRDefault="00F31BA4" w:rsidP="00DE58AE">
      <w:pPr>
        <w:spacing w:after="0" w:line="240" w:lineRule="auto"/>
      </w:pPr>
      <w:r>
        <w:separator/>
      </w:r>
    </w:p>
  </w:footnote>
  <w:footnote w:type="continuationSeparator" w:id="0">
    <w:p w:rsidR="00F31BA4" w:rsidRDefault="00F31BA4" w:rsidP="00DE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AE" w:rsidRDefault="00DE58AE">
    <w:pPr>
      <w:pStyle w:val="Header"/>
    </w:pPr>
    <w:r w:rsidRPr="00DE58AE">
      <w:rPr>
        <w:noProof/>
      </w:rPr>
      <w:drawing>
        <wp:anchor distT="0" distB="0" distL="114300" distR="114300" simplePos="0" relativeHeight="251659264" behindDoc="0" locked="0" layoutInCell="1" allowOverlap="1" wp14:anchorId="564C3A09" wp14:editId="455B46E8">
          <wp:simplePos x="0" y="0"/>
          <wp:positionH relativeFrom="margin">
            <wp:align>left</wp:align>
          </wp:positionH>
          <wp:positionV relativeFrom="paragraph">
            <wp:posOffset>-254000</wp:posOffset>
          </wp:positionV>
          <wp:extent cx="3454400" cy="713345"/>
          <wp:effectExtent l="0" t="0" r="0" b="0"/>
          <wp:wrapNone/>
          <wp:docPr id="5124" name="Picture 3">
            <a:extLst xmlns:a="http://schemas.openxmlformats.org/drawingml/2006/main">
              <a:ext uri="{FF2B5EF4-FFF2-40B4-BE49-F238E27FC236}">
                <a16:creationId xmlns:a16="http://schemas.microsoft.com/office/drawing/2014/main" id="{B9668CBC-B6F7-4D4F-9D20-46A6EB1A2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a:extLst>
                      <a:ext uri="{FF2B5EF4-FFF2-40B4-BE49-F238E27FC236}">
                        <a16:creationId xmlns:a16="http://schemas.microsoft.com/office/drawing/2014/main" id="{B9668CBC-B6F7-4D4F-9D20-46A6EB1A27FA}"/>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0" cy="7133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AB8"/>
    <w:multiLevelType w:val="hybridMultilevel"/>
    <w:tmpl w:val="2B908FEA"/>
    <w:lvl w:ilvl="0" w:tplc="87CC41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9266B"/>
    <w:multiLevelType w:val="hybridMultilevel"/>
    <w:tmpl w:val="B944D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6146"/>
    <w:multiLevelType w:val="hybridMultilevel"/>
    <w:tmpl w:val="F0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206EB"/>
    <w:multiLevelType w:val="hybridMultilevel"/>
    <w:tmpl w:val="3EC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B78A0"/>
    <w:multiLevelType w:val="multilevel"/>
    <w:tmpl w:val="5974161E"/>
    <w:lvl w:ilvl="0">
      <w:start w:val="1"/>
      <w:numFmt w:val="decimal"/>
      <w:lvlText w:val="%1."/>
      <w:lvlJc w:val="left"/>
      <w:pPr>
        <w:ind w:left="810" w:hanging="360"/>
      </w:pPr>
      <w:rPr>
        <w:rFonts w:hint="default"/>
      </w:rPr>
    </w:lvl>
    <w:lvl w:ilvl="1">
      <w:start w:val="1"/>
      <w:numFmt w:val="decimal"/>
      <w:isLgl/>
      <w:lvlText w:val="%1.%2."/>
      <w:lvlJc w:val="left"/>
      <w:pPr>
        <w:ind w:left="855"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15:restartNumberingAfterBreak="0">
    <w:nsid w:val="602948A8"/>
    <w:multiLevelType w:val="hybridMultilevel"/>
    <w:tmpl w:val="BA54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72E24"/>
    <w:multiLevelType w:val="hybridMultilevel"/>
    <w:tmpl w:val="C35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00"/>
    <w:rsid w:val="00017D52"/>
    <w:rsid w:val="00037962"/>
    <w:rsid w:val="000505EA"/>
    <w:rsid w:val="000C192A"/>
    <w:rsid w:val="000C7DDE"/>
    <w:rsid w:val="00122D8F"/>
    <w:rsid w:val="001421DB"/>
    <w:rsid w:val="001639F6"/>
    <w:rsid w:val="001820FD"/>
    <w:rsid w:val="00195D31"/>
    <w:rsid w:val="001A12B0"/>
    <w:rsid w:val="001B0BE1"/>
    <w:rsid w:val="001B145E"/>
    <w:rsid w:val="001F0096"/>
    <w:rsid w:val="001F78D3"/>
    <w:rsid w:val="00213EB4"/>
    <w:rsid w:val="00234237"/>
    <w:rsid w:val="0023751E"/>
    <w:rsid w:val="002406CD"/>
    <w:rsid w:val="00240A2B"/>
    <w:rsid w:val="00250A2D"/>
    <w:rsid w:val="00264EDA"/>
    <w:rsid w:val="002848CF"/>
    <w:rsid w:val="002B19DE"/>
    <w:rsid w:val="00307C27"/>
    <w:rsid w:val="003133B7"/>
    <w:rsid w:val="00326913"/>
    <w:rsid w:val="00334B9F"/>
    <w:rsid w:val="00341938"/>
    <w:rsid w:val="00352F21"/>
    <w:rsid w:val="003531C9"/>
    <w:rsid w:val="00365D2D"/>
    <w:rsid w:val="00384234"/>
    <w:rsid w:val="003A229F"/>
    <w:rsid w:val="003D7C8F"/>
    <w:rsid w:val="003E6734"/>
    <w:rsid w:val="00400FDE"/>
    <w:rsid w:val="00416978"/>
    <w:rsid w:val="00425813"/>
    <w:rsid w:val="00427360"/>
    <w:rsid w:val="00435135"/>
    <w:rsid w:val="0048434B"/>
    <w:rsid w:val="004849F5"/>
    <w:rsid w:val="00486C83"/>
    <w:rsid w:val="004A1AA6"/>
    <w:rsid w:val="004B1F94"/>
    <w:rsid w:val="0051703D"/>
    <w:rsid w:val="00551292"/>
    <w:rsid w:val="0058262B"/>
    <w:rsid w:val="00590199"/>
    <w:rsid w:val="00595811"/>
    <w:rsid w:val="005970A9"/>
    <w:rsid w:val="005A7424"/>
    <w:rsid w:val="005A78FF"/>
    <w:rsid w:val="005D69BE"/>
    <w:rsid w:val="00604950"/>
    <w:rsid w:val="006200FD"/>
    <w:rsid w:val="00644F49"/>
    <w:rsid w:val="006555FE"/>
    <w:rsid w:val="006811D1"/>
    <w:rsid w:val="0068223A"/>
    <w:rsid w:val="00684E0B"/>
    <w:rsid w:val="00695392"/>
    <w:rsid w:val="006A095C"/>
    <w:rsid w:val="006B68DD"/>
    <w:rsid w:val="006D6B6E"/>
    <w:rsid w:val="006D6D7F"/>
    <w:rsid w:val="00705971"/>
    <w:rsid w:val="00725BB1"/>
    <w:rsid w:val="0075046C"/>
    <w:rsid w:val="00771AA6"/>
    <w:rsid w:val="00771DCC"/>
    <w:rsid w:val="007F130F"/>
    <w:rsid w:val="00801F52"/>
    <w:rsid w:val="00820A56"/>
    <w:rsid w:val="00841104"/>
    <w:rsid w:val="00864DBA"/>
    <w:rsid w:val="0087751C"/>
    <w:rsid w:val="0088608E"/>
    <w:rsid w:val="0089622C"/>
    <w:rsid w:val="008B0A15"/>
    <w:rsid w:val="008E1263"/>
    <w:rsid w:val="00920362"/>
    <w:rsid w:val="0093098E"/>
    <w:rsid w:val="00935A92"/>
    <w:rsid w:val="00983852"/>
    <w:rsid w:val="009C489D"/>
    <w:rsid w:val="009D1E01"/>
    <w:rsid w:val="009F6860"/>
    <w:rsid w:val="00A01451"/>
    <w:rsid w:val="00A05C1A"/>
    <w:rsid w:val="00A275E1"/>
    <w:rsid w:val="00A506E6"/>
    <w:rsid w:val="00A66E03"/>
    <w:rsid w:val="00A97B79"/>
    <w:rsid w:val="00AB145B"/>
    <w:rsid w:val="00AB3E04"/>
    <w:rsid w:val="00AB6C61"/>
    <w:rsid w:val="00AD0F9D"/>
    <w:rsid w:val="00AF2823"/>
    <w:rsid w:val="00B1269A"/>
    <w:rsid w:val="00B31756"/>
    <w:rsid w:val="00B52AA4"/>
    <w:rsid w:val="00B65B9E"/>
    <w:rsid w:val="00B72A61"/>
    <w:rsid w:val="00B73E6E"/>
    <w:rsid w:val="00B80579"/>
    <w:rsid w:val="00B96B6F"/>
    <w:rsid w:val="00B96C0B"/>
    <w:rsid w:val="00BA3E9B"/>
    <w:rsid w:val="00BC3A00"/>
    <w:rsid w:val="00BE38CD"/>
    <w:rsid w:val="00BE636E"/>
    <w:rsid w:val="00C42653"/>
    <w:rsid w:val="00C5286C"/>
    <w:rsid w:val="00C709A8"/>
    <w:rsid w:val="00C77DB6"/>
    <w:rsid w:val="00C9423B"/>
    <w:rsid w:val="00CA2417"/>
    <w:rsid w:val="00CC7025"/>
    <w:rsid w:val="00CD4C4C"/>
    <w:rsid w:val="00D23162"/>
    <w:rsid w:val="00D37F8A"/>
    <w:rsid w:val="00D67889"/>
    <w:rsid w:val="00DE58AE"/>
    <w:rsid w:val="00DF3501"/>
    <w:rsid w:val="00E20343"/>
    <w:rsid w:val="00E216D0"/>
    <w:rsid w:val="00E245A6"/>
    <w:rsid w:val="00E44290"/>
    <w:rsid w:val="00ED12FA"/>
    <w:rsid w:val="00EF3A15"/>
    <w:rsid w:val="00EF611F"/>
    <w:rsid w:val="00EF66E8"/>
    <w:rsid w:val="00F03AAD"/>
    <w:rsid w:val="00F16281"/>
    <w:rsid w:val="00F20CAB"/>
    <w:rsid w:val="00F25A68"/>
    <w:rsid w:val="00F31BA4"/>
    <w:rsid w:val="00F40F70"/>
    <w:rsid w:val="00F71726"/>
    <w:rsid w:val="00FB3B50"/>
    <w:rsid w:val="00FC18D6"/>
    <w:rsid w:val="00FC507F"/>
    <w:rsid w:val="00FE1C51"/>
    <w:rsid w:val="00FE2D29"/>
    <w:rsid w:val="00FE3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4E086-157A-4FC2-BF98-B5BE3068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7D52"/>
    <w:pPr>
      <w:widowControl w:val="0"/>
      <w:spacing w:after="0" w:line="240" w:lineRule="auto"/>
    </w:pPr>
  </w:style>
  <w:style w:type="paragraph" w:styleId="Header">
    <w:name w:val="header"/>
    <w:basedOn w:val="Normal"/>
    <w:link w:val="HeaderChar"/>
    <w:uiPriority w:val="99"/>
    <w:unhideWhenUsed/>
    <w:rsid w:val="00DE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AE"/>
  </w:style>
  <w:style w:type="paragraph" w:styleId="Footer">
    <w:name w:val="footer"/>
    <w:basedOn w:val="Normal"/>
    <w:link w:val="FooterChar"/>
    <w:uiPriority w:val="99"/>
    <w:unhideWhenUsed/>
    <w:rsid w:val="00DE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AE"/>
  </w:style>
  <w:style w:type="paragraph" w:styleId="ListParagraph">
    <w:name w:val="List Paragraph"/>
    <w:basedOn w:val="Normal"/>
    <w:link w:val="ListParagraphChar"/>
    <w:uiPriority w:val="34"/>
    <w:qFormat/>
    <w:rsid w:val="00307C27"/>
    <w:pPr>
      <w:spacing w:line="256" w:lineRule="auto"/>
      <w:ind w:left="720"/>
      <w:contextualSpacing/>
    </w:pPr>
  </w:style>
  <w:style w:type="paragraph" w:customStyle="1" w:styleId="a">
    <w:name w:val="???"/>
    <w:basedOn w:val="Normal"/>
    <w:rsid w:val="00644F49"/>
    <w:pPr>
      <w:widowControl w:val="0"/>
      <w:tabs>
        <w:tab w:val="left" w:pos="360"/>
      </w:tabs>
      <w:spacing w:before="60" w:after="60" w:line="276" w:lineRule="auto"/>
      <w:jc w:val="both"/>
    </w:pPr>
    <w:rPr>
      <w:rFonts w:ascii="Sylfaen" w:eastAsia="Sylfaen" w:hAnsi="Sylfaen" w:cs="Arial"/>
      <w:sz w:val="18"/>
      <w:szCs w:val="20"/>
    </w:rPr>
  </w:style>
  <w:style w:type="paragraph" w:styleId="NormalWeb">
    <w:name w:val="Normal (Web)"/>
    <w:basedOn w:val="Normal"/>
    <w:uiPriority w:val="99"/>
    <w:semiHidden/>
    <w:unhideWhenUsed/>
    <w:rsid w:val="00644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9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96</cp:revision>
  <dcterms:created xsi:type="dcterms:W3CDTF">2018-12-26T05:50:00Z</dcterms:created>
  <dcterms:modified xsi:type="dcterms:W3CDTF">2019-01-16T06:51:00Z</dcterms:modified>
</cp:coreProperties>
</file>