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54E" w:rsidRDefault="00B638EC" w:rsidP="004F7A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Analysis and S</w:t>
      </w:r>
      <w:r w:rsidR="007A33C6" w:rsidRPr="004F7A4B">
        <w:rPr>
          <w:rFonts w:ascii="Times New Roman" w:hAnsi="Times New Roman" w:cs="Times New Roman"/>
          <w:b/>
          <w:sz w:val="24"/>
          <w:szCs w:val="24"/>
        </w:rPr>
        <w:t xml:space="preserve">ynthesis of </w:t>
      </w:r>
      <w:r w:rsidRPr="004F7A4B">
        <w:rPr>
          <w:rFonts w:ascii="Times New Roman" w:hAnsi="Times New Roman" w:cs="Times New Roman"/>
          <w:b/>
          <w:sz w:val="24"/>
          <w:szCs w:val="24"/>
        </w:rPr>
        <w:t>Formative Assessment Tools</w:t>
      </w:r>
      <w:r>
        <w:rPr>
          <w:rFonts w:ascii="Times New Roman" w:hAnsi="Times New Roman" w:cs="Times New Roman"/>
          <w:b/>
          <w:sz w:val="24"/>
          <w:szCs w:val="24"/>
        </w:rPr>
        <w:t xml:space="preserve"> U</w:t>
      </w:r>
      <w:r w:rsidR="007A33C6" w:rsidRPr="004F7A4B">
        <w:rPr>
          <w:rFonts w:ascii="Times New Roman" w:hAnsi="Times New Roman" w:cs="Times New Roman"/>
          <w:b/>
          <w:sz w:val="24"/>
          <w:szCs w:val="24"/>
        </w:rPr>
        <w:t xml:space="preserve">sed by the ASSET </w:t>
      </w:r>
      <w:r w:rsidRPr="004F7A4B">
        <w:rPr>
          <w:rFonts w:ascii="Times New Roman" w:hAnsi="Times New Roman" w:cs="Times New Roman"/>
          <w:b/>
          <w:sz w:val="24"/>
          <w:szCs w:val="24"/>
        </w:rPr>
        <w:t xml:space="preserve">Project Partners </w:t>
      </w:r>
    </w:p>
    <w:p w:rsidR="00B638EC" w:rsidRDefault="00B638EC" w:rsidP="004F7A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8EC">
        <w:rPr>
          <w:rFonts w:ascii="Times New Roman" w:hAnsi="Times New Roman" w:cs="Times New Roman"/>
          <w:i/>
          <w:sz w:val="24"/>
          <w:szCs w:val="24"/>
        </w:rPr>
        <w:t xml:space="preserve">Compiled by </w:t>
      </w:r>
      <w:proofErr w:type="spellStart"/>
      <w:r w:rsidRPr="00B638EC">
        <w:rPr>
          <w:rFonts w:ascii="Times New Roman" w:hAnsi="Times New Roman" w:cs="Times New Roman"/>
          <w:i/>
          <w:sz w:val="24"/>
          <w:szCs w:val="24"/>
        </w:rPr>
        <w:t>Sirje</w:t>
      </w:r>
      <w:proofErr w:type="spellEnd"/>
      <w:r w:rsidRPr="00B638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38EC">
        <w:rPr>
          <w:rFonts w:ascii="Times New Roman" w:hAnsi="Times New Roman" w:cs="Times New Roman"/>
          <w:i/>
          <w:sz w:val="24"/>
          <w:szCs w:val="24"/>
        </w:rPr>
        <w:t>Virkus</w:t>
      </w:r>
      <w:proofErr w:type="spellEnd"/>
      <w:r w:rsidRPr="00B638EC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Pr="00AA1AB5">
          <w:rPr>
            <w:rStyle w:val="Hyperlink"/>
            <w:rFonts w:ascii="Times New Roman" w:hAnsi="Times New Roman" w:cs="Times New Roman"/>
            <w:sz w:val="24"/>
            <w:szCs w:val="24"/>
          </w:rPr>
          <w:t>sirje.virkus@tlu.ee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30745" w:rsidRPr="004F7A4B" w:rsidRDefault="00730745" w:rsidP="004F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7A4B">
        <w:rPr>
          <w:rFonts w:ascii="Times New Roman" w:hAnsi="Times New Roman" w:cs="Times New Roman"/>
          <w:color w:val="000000" w:themeColor="text1"/>
          <w:sz w:val="24"/>
          <w:szCs w:val="24"/>
        </w:rPr>
        <w:t>Universities face substantial change in a rapidly evolving global context and the demands on educators to provide valuable, student-centred assessment and feedback have never been greater. Research has shown strong links between the implementation of authentic assessment and high quality learning. Using digita</w:t>
      </w:r>
      <w:r w:rsidR="00B63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 technology within assessment, </w:t>
      </w:r>
      <w:r w:rsidRPr="004F7A4B">
        <w:rPr>
          <w:rFonts w:ascii="Times New Roman" w:hAnsi="Times New Roman" w:cs="Times New Roman"/>
          <w:color w:val="000000" w:themeColor="text1"/>
          <w:sz w:val="24"/>
          <w:szCs w:val="24"/>
        </w:rPr>
        <w:t>known as ‘e-assessment’ or ‘</w:t>
      </w:r>
      <w:r w:rsidR="00B638EC">
        <w:rPr>
          <w:rFonts w:ascii="Times New Roman" w:hAnsi="Times New Roman" w:cs="Times New Roman"/>
          <w:color w:val="000000" w:themeColor="text1"/>
          <w:sz w:val="24"/>
          <w:szCs w:val="24"/>
        </w:rPr>
        <w:t>technology-enhanced assessment’,</w:t>
      </w:r>
      <w:r w:rsidRPr="004F7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not a new technological introduction to education. While the terms ‘e-assessment’ or technology enhanced assessment means many things to different people, we refer here to any use of digital technology for the purposes of formal educational assessment. </w:t>
      </w:r>
    </w:p>
    <w:p w:rsidR="00730745" w:rsidRPr="004F7A4B" w:rsidRDefault="00730745" w:rsidP="004F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0745" w:rsidRPr="004F7A4B" w:rsidRDefault="00730745" w:rsidP="004F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7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one form or another, </w:t>
      </w:r>
      <w:r w:rsidR="00B638EC">
        <w:rPr>
          <w:rFonts w:ascii="Times New Roman" w:hAnsi="Times New Roman" w:cs="Times New Roman"/>
          <w:color w:val="000000" w:themeColor="text1"/>
          <w:sz w:val="24"/>
          <w:szCs w:val="24"/>
        </w:rPr>
        <w:t>technology enhanced assessment or e-assessment</w:t>
      </w:r>
      <w:r w:rsidRPr="004F7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 been around for more than two decades. Throughout its lifetime, scholars have suggested that it offers traditional assessment practices potential catalysts for change and responds to growing assessment challenges.</w:t>
      </w:r>
    </w:p>
    <w:p w:rsidR="008A53E9" w:rsidRPr="004F7A4B" w:rsidRDefault="008A53E9" w:rsidP="004F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21F3" w:rsidRPr="004F7A4B" w:rsidRDefault="00A721F3" w:rsidP="004F7A4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F7A4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et-EE"/>
        </w:rPr>
        <w:t xml:space="preserve">ASSET </w:t>
      </w:r>
      <w:r w:rsidR="00D76F60" w:rsidRPr="004F7A4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et-EE"/>
        </w:rPr>
        <w:t xml:space="preserve">project </w:t>
      </w:r>
      <w:r w:rsidRPr="004F7A4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et-EE"/>
        </w:rPr>
        <w:t xml:space="preserve">aims at developing and using best practices of </w:t>
      </w:r>
      <w:r w:rsidR="00B638EC" w:rsidRPr="004F7A4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et-EE"/>
        </w:rPr>
        <w:t>formative assessment</w:t>
      </w:r>
      <w:r w:rsidRPr="004F7A4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et-EE"/>
        </w:rPr>
        <w:t xml:space="preserve"> tools and methods to evaluate students’ life-</w:t>
      </w:r>
      <w:r w:rsidR="00D10DB3" w:rsidRPr="004F7A4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et-EE"/>
        </w:rPr>
        <w:t xml:space="preserve">long learning skills in student-centred learning </w:t>
      </w:r>
      <w:r w:rsidRPr="004F7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environments</w:t>
      </w:r>
      <w:r w:rsidR="00D10DB3" w:rsidRPr="004F7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</w:t>
      </w:r>
      <w:r w:rsidRPr="004F7A4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et-EE"/>
        </w:rPr>
        <w:t>and to adjust teaching to better meet student's learning needs</w:t>
      </w:r>
      <w:r w:rsidRPr="004F7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D76F60" w:rsidRPr="004F7A4B" w:rsidRDefault="00D76F60" w:rsidP="004F7A4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2026B" w:rsidRDefault="00D76F60" w:rsidP="00FC3E97">
      <w:pPr>
        <w:spacing w:line="240" w:lineRule="auto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</w:pPr>
      <w:r w:rsidRPr="004F7A4B">
        <w:rPr>
          <w:rFonts w:ascii="Times New Roman" w:hAnsi="Times New Roman" w:cs="Times New Roman"/>
          <w:sz w:val="24"/>
          <w:szCs w:val="24"/>
        </w:rPr>
        <w:t xml:space="preserve">In order to develop a new </w:t>
      </w:r>
      <w:r w:rsidR="00D10DB3" w:rsidRPr="004F7A4B">
        <w:rPr>
          <w:rFonts w:ascii="Times New Roman" w:hAnsi="Times New Roman" w:cs="Times New Roman"/>
          <w:sz w:val="24"/>
          <w:szCs w:val="24"/>
        </w:rPr>
        <w:t>formative assessment</w:t>
      </w:r>
      <w:r w:rsidRPr="004F7A4B">
        <w:rPr>
          <w:rFonts w:ascii="Times New Roman" w:hAnsi="Times New Roman" w:cs="Times New Roman"/>
          <w:sz w:val="24"/>
          <w:szCs w:val="24"/>
        </w:rPr>
        <w:t xml:space="preserve"> tools and methods</w:t>
      </w:r>
      <w:r w:rsidR="00D10DB3" w:rsidRPr="004F7A4B">
        <w:rPr>
          <w:rFonts w:ascii="Times New Roman" w:hAnsi="Times New Roman" w:cs="Times New Roman"/>
          <w:sz w:val="24"/>
          <w:szCs w:val="24"/>
        </w:rPr>
        <w:t xml:space="preserve"> within the ASSET project</w:t>
      </w:r>
      <w:r w:rsidRPr="004F7A4B">
        <w:rPr>
          <w:rFonts w:ascii="Times New Roman" w:hAnsi="Times New Roman" w:cs="Times New Roman"/>
          <w:sz w:val="24"/>
          <w:szCs w:val="24"/>
        </w:rPr>
        <w:t xml:space="preserve"> a survey was carried out to map the formative assessment tools use</w:t>
      </w:r>
      <w:r w:rsidR="0089485C" w:rsidRPr="004F7A4B">
        <w:rPr>
          <w:rFonts w:ascii="Times New Roman" w:hAnsi="Times New Roman" w:cs="Times New Roman"/>
          <w:sz w:val="24"/>
          <w:szCs w:val="24"/>
        </w:rPr>
        <w:t>d by the ASSET project partners in February 2018.</w:t>
      </w:r>
      <w:r w:rsidR="00B638EC">
        <w:rPr>
          <w:rFonts w:ascii="Times New Roman" w:hAnsi="Times New Roman" w:cs="Times New Roman"/>
          <w:sz w:val="24"/>
          <w:szCs w:val="24"/>
        </w:rPr>
        <w:t xml:space="preserve"> Thirteen</w:t>
      </w:r>
      <w:r w:rsidR="0002026B" w:rsidRPr="004F7A4B">
        <w:rPr>
          <w:rFonts w:ascii="Times New Roman" w:hAnsi="Times New Roman" w:cs="Times New Roman"/>
          <w:sz w:val="24"/>
          <w:szCs w:val="24"/>
        </w:rPr>
        <w:t xml:space="preserve"> p</w:t>
      </w:r>
      <w:r w:rsidR="0089485C" w:rsidRPr="004F7A4B">
        <w:rPr>
          <w:rFonts w:ascii="Times New Roman" w:hAnsi="Times New Roman" w:cs="Times New Roman"/>
          <w:sz w:val="24"/>
          <w:szCs w:val="24"/>
        </w:rPr>
        <w:t>artners took part of the survey:</w:t>
      </w:r>
      <w:r w:rsidR="00B638EC">
        <w:rPr>
          <w:rFonts w:ascii="Times New Roman" w:hAnsi="Times New Roman" w:cs="Times New Roman"/>
          <w:sz w:val="24"/>
          <w:szCs w:val="24"/>
        </w:rPr>
        <w:t xml:space="preserve"> </w:t>
      </w:r>
      <w:r w:rsidR="00B638EC" w:rsidRPr="00FC3E97">
        <w:rPr>
          <w:rFonts w:ascii="Times New Roman" w:hAnsi="Times New Roman" w:cs="Times New Roman"/>
          <w:sz w:val="24"/>
          <w:szCs w:val="24"/>
        </w:rPr>
        <w:t xml:space="preserve">Kinneret Academic College (KCJV), </w:t>
      </w:r>
      <w:r w:rsidR="00B638EC" w:rsidRPr="00FC3E97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bdr w:val="none" w:sz="0" w:space="0" w:color="auto" w:frame="1"/>
        </w:rPr>
        <w:t xml:space="preserve">Hadassah Academic College (HAC), </w:t>
      </w:r>
      <w:r w:rsidR="00FC3E97">
        <w:rPr>
          <w:rFonts w:ascii="Times New Roman" w:hAnsi="Times New Roman" w:cs="Times New Roman"/>
          <w:sz w:val="24"/>
          <w:szCs w:val="24"/>
        </w:rPr>
        <w:t>t</w:t>
      </w:r>
      <w:r w:rsidR="00B638EC" w:rsidRPr="00FC3E97">
        <w:rPr>
          <w:rFonts w:ascii="Times New Roman" w:hAnsi="Times New Roman" w:cs="Times New Roman"/>
          <w:sz w:val="24"/>
          <w:szCs w:val="24"/>
        </w:rPr>
        <w:t xml:space="preserve">he College of </w:t>
      </w:r>
      <w:proofErr w:type="spellStart"/>
      <w:r w:rsidR="00B638EC" w:rsidRPr="00FC3E97">
        <w:rPr>
          <w:rFonts w:ascii="Times New Roman" w:hAnsi="Times New Roman" w:cs="Times New Roman"/>
          <w:sz w:val="24"/>
          <w:szCs w:val="24"/>
        </w:rPr>
        <w:t>Sakhnin</w:t>
      </w:r>
      <w:proofErr w:type="spellEnd"/>
      <w:r w:rsidR="00B638EC" w:rsidRPr="00FC3E97">
        <w:rPr>
          <w:rFonts w:ascii="Times New Roman" w:hAnsi="Times New Roman" w:cs="Times New Roman"/>
          <w:sz w:val="24"/>
          <w:szCs w:val="24"/>
        </w:rPr>
        <w:t xml:space="preserve"> for Teacher Education (SAK)</w:t>
      </w:r>
      <w:r w:rsidR="00FC3E97">
        <w:rPr>
          <w:rFonts w:ascii="Times New Roman" w:hAnsi="Times New Roman" w:cs="Times New Roman"/>
          <w:sz w:val="24"/>
          <w:szCs w:val="24"/>
        </w:rPr>
        <w:t xml:space="preserve"> and</w:t>
      </w:r>
      <w:r w:rsidR="00B638EC" w:rsidRPr="00FC3E97">
        <w:rPr>
          <w:rFonts w:ascii="Times New Roman" w:hAnsi="Times New Roman" w:cs="Times New Roman"/>
          <w:sz w:val="24"/>
          <w:szCs w:val="24"/>
        </w:rPr>
        <w:t xml:space="preserve"> </w:t>
      </w:r>
      <w:r w:rsidR="00FC3E97" w:rsidRPr="00FC3E97">
        <w:rPr>
          <w:rFonts w:ascii="Times New Roman" w:hAnsi="Times New Roman" w:cs="Times New Roman"/>
          <w:sz w:val="24"/>
          <w:szCs w:val="24"/>
        </w:rPr>
        <w:t>Gordon Academic College (GACE)</w:t>
      </w:r>
      <w:r w:rsidR="00FC3E97">
        <w:rPr>
          <w:rFonts w:ascii="Times New Roman" w:hAnsi="Times New Roman" w:cs="Times New Roman"/>
          <w:sz w:val="24"/>
          <w:szCs w:val="24"/>
        </w:rPr>
        <w:t xml:space="preserve"> from Israel.</w:t>
      </w:r>
      <w:r w:rsidR="00FC3E97" w:rsidRPr="00FC3E97">
        <w:rPr>
          <w:rFonts w:ascii="Times New Roman" w:hAnsi="Times New Roman" w:cs="Times New Roman"/>
          <w:sz w:val="24"/>
          <w:szCs w:val="24"/>
        </w:rPr>
        <w:t xml:space="preserve"> Ilia State University (ISU</w:t>
      </w:r>
      <w:r w:rsidR="00FC3E97">
        <w:rPr>
          <w:rFonts w:ascii="Times New Roman" w:hAnsi="Times New Roman" w:cs="Times New Roman"/>
          <w:sz w:val="24"/>
          <w:szCs w:val="24"/>
        </w:rPr>
        <w:t>)</w:t>
      </w:r>
      <w:r w:rsidR="00FC3E97" w:rsidRPr="00FC3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3E97" w:rsidRPr="00FC3E97">
        <w:rPr>
          <w:rFonts w:ascii="Times New Roman" w:hAnsi="Times New Roman" w:cs="Times New Roman"/>
          <w:sz w:val="24"/>
          <w:szCs w:val="24"/>
        </w:rPr>
        <w:t>Ivane</w:t>
      </w:r>
      <w:proofErr w:type="spellEnd"/>
      <w:r w:rsidR="00FC3E97" w:rsidRPr="00FC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E97" w:rsidRPr="00FC3E97">
        <w:rPr>
          <w:rFonts w:ascii="Times New Roman" w:hAnsi="Times New Roman" w:cs="Times New Roman"/>
          <w:sz w:val="24"/>
          <w:szCs w:val="24"/>
        </w:rPr>
        <w:t>Javakhishvili</w:t>
      </w:r>
      <w:proofErr w:type="spellEnd"/>
      <w:r w:rsidR="00FC3E97" w:rsidRPr="00FC3E97">
        <w:rPr>
          <w:rFonts w:ascii="Times New Roman" w:hAnsi="Times New Roman" w:cs="Times New Roman"/>
          <w:sz w:val="24"/>
          <w:szCs w:val="24"/>
        </w:rPr>
        <w:t xml:space="preserve"> Tbilisi State University (TSU), </w:t>
      </w:r>
      <w:proofErr w:type="spellStart"/>
      <w:r w:rsidR="00FC3E97" w:rsidRPr="00FC3E97">
        <w:rPr>
          <w:rFonts w:ascii="Times New Roman" w:hAnsi="Times New Roman" w:cs="Times New Roman"/>
          <w:sz w:val="24"/>
          <w:szCs w:val="24"/>
        </w:rPr>
        <w:t>Samtskhe-Javakheti</w:t>
      </w:r>
      <w:proofErr w:type="spellEnd"/>
      <w:r w:rsidR="00FC3E97" w:rsidRPr="00FC3E97">
        <w:rPr>
          <w:rFonts w:ascii="Times New Roman" w:hAnsi="Times New Roman" w:cs="Times New Roman"/>
          <w:sz w:val="24"/>
          <w:szCs w:val="24"/>
        </w:rPr>
        <w:t xml:space="preserve"> State University (SJSU), Sokhumi State University (SSU)</w:t>
      </w:r>
      <w:r w:rsidR="00FC3E97">
        <w:rPr>
          <w:rFonts w:ascii="Times New Roman" w:hAnsi="Times New Roman" w:cs="Times New Roman"/>
          <w:sz w:val="24"/>
          <w:szCs w:val="24"/>
        </w:rPr>
        <w:t xml:space="preserve"> and </w:t>
      </w:r>
      <w:r w:rsidR="00FC3E97" w:rsidRPr="00FC3E97">
        <w:rPr>
          <w:rFonts w:ascii="Times New Roman" w:hAnsi="Times New Roman" w:cs="Times New Roman"/>
          <w:sz w:val="24"/>
          <w:szCs w:val="24"/>
        </w:rPr>
        <w:t xml:space="preserve">National </w:t>
      </w:r>
      <w:proofErr w:type="spellStart"/>
      <w:r w:rsidR="00FC3E97" w:rsidRPr="00FC3E97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="00FC3E97" w:rsidRPr="00FC3E97">
        <w:rPr>
          <w:rFonts w:ascii="Times New Roman" w:hAnsi="Times New Roman" w:cs="Times New Roman"/>
          <w:sz w:val="24"/>
          <w:szCs w:val="24"/>
        </w:rPr>
        <w:t xml:space="preserve"> for Teacher Professional Development (NCTPD)</w:t>
      </w:r>
      <w:r w:rsidR="00FC3E97">
        <w:rPr>
          <w:rFonts w:ascii="Times New Roman" w:hAnsi="Times New Roman" w:cs="Times New Roman"/>
          <w:sz w:val="24"/>
          <w:szCs w:val="24"/>
        </w:rPr>
        <w:t xml:space="preserve"> from Georgia.</w:t>
      </w:r>
      <w:r w:rsidR="00FC3E97" w:rsidRPr="00FC3E97">
        <w:rPr>
          <w:rFonts w:ascii="Times New Roman" w:hAnsi="Times New Roman" w:cs="Times New Roman"/>
          <w:sz w:val="24"/>
          <w:szCs w:val="24"/>
        </w:rPr>
        <w:t xml:space="preserve"> </w:t>
      </w:r>
      <w:r w:rsidR="00FC3E97" w:rsidRPr="00FC3E97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>Private University of Education of the Diocese of Linz, Austria (PHDL), Otto-Friedrich-</w:t>
      </w:r>
      <w:proofErr w:type="spellStart"/>
      <w:r w:rsidR="00FC3E97" w:rsidRPr="00FC3E97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>Universitaet</w:t>
      </w:r>
      <w:proofErr w:type="spellEnd"/>
      <w:r w:rsidR="00FC3E97" w:rsidRPr="00FC3E97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 Bamberg, Germany (OFUB), University College of Cork, Ireland (UCC) and Tallinn University</w:t>
      </w:r>
      <w:r w:rsidR="00FC3E97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, Estonia </w:t>
      </w:r>
      <w:r w:rsidR="00FC3E97" w:rsidRPr="00FC3E97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>(TU).</w:t>
      </w:r>
    </w:p>
    <w:p w:rsidR="001C674A" w:rsidRPr="00FC3E97" w:rsidRDefault="001C674A" w:rsidP="00FC3E9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The Table 1 summaries the </w:t>
      </w:r>
      <w:r w:rsidRPr="002E3AC3">
        <w:rPr>
          <w:rFonts w:ascii="Times New Roman" w:hAnsi="Times New Roman" w:cs="Times New Roman"/>
          <w:sz w:val="24"/>
          <w:szCs w:val="24"/>
        </w:rPr>
        <w:t>use of formative assessment methods</w:t>
      </w:r>
      <w:r w:rsidR="004F7E2F">
        <w:rPr>
          <w:rFonts w:ascii="Times New Roman" w:hAnsi="Times New Roman" w:cs="Times New Roman"/>
          <w:sz w:val="24"/>
          <w:szCs w:val="24"/>
        </w:rPr>
        <w:t xml:space="preserve"> and the Table 2 the use of instructional methods</w:t>
      </w:r>
      <w:r>
        <w:rPr>
          <w:rFonts w:ascii="Times New Roman" w:hAnsi="Times New Roman" w:cs="Times New Roman"/>
          <w:sz w:val="24"/>
          <w:szCs w:val="24"/>
        </w:rPr>
        <w:t xml:space="preserve"> by ASSET project partners</w:t>
      </w:r>
      <w:r w:rsidR="004F7E2F">
        <w:rPr>
          <w:rFonts w:ascii="Times New Roman" w:hAnsi="Times New Roman" w:cs="Times New Roman"/>
          <w:sz w:val="24"/>
          <w:szCs w:val="24"/>
        </w:rPr>
        <w:t>. A narrative description will be added by partner a</w:t>
      </w:r>
      <w:r w:rsidR="0048795A">
        <w:rPr>
          <w:rFonts w:ascii="Times New Roman" w:hAnsi="Times New Roman" w:cs="Times New Roman"/>
          <w:sz w:val="24"/>
          <w:szCs w:val="24"/>
        </w:rPr>
        <w:t>nd some preliminary conclusions</w:t>
      </w:r>
      <w:r w:rsidR="004F7E2F">
        <w:rPr>
          <w:rFonts w:ascii="Times New Roman" w:hAnsi="Times New Roman" w:cs="Times New Roman"/>
          <w:sz w:val="24"/>
          <w:szCs w:val="24"/>
        </w:rPr>
        <w:t>.</w:t>
      </w:r>
    </w:p>
    <w:p w:rsidR="00BE5755" w:rsidRPr="002E3AC3" w:rsidRDefault="002E3AC3" w:rsidP="002E3AC3">
      <w:pPr>
        <w:rPr>
          <w:rFonts w:ascii="Times New Roman" w:hAnsi="Times New Roman" w:cs="Times New Roman"/>
          <w:sz w:val="24"/>
          <w:szCs w:val="24"/>
        </w:rPr>
      </w:pPr>
      <w:r w:rsidRPr="002E3AC3">
        <w:rPr>
          <w:rFonts w:ascii="Times New Roman" w:hAnsi="Times New Roman" w:cs="Times New Roman"/>
          <w:b/>
          <w:sz w:val="24"/>
          <w:szCs w:val="24"/>
        </w:rPr>
        <w:t>Table 1:</w:t>
      </w:r>
      <w:r w:rsidRPr="002E3AC3">
        <w:rPr>
          <w:rFonts w:ascii="Times New Roman" w:hAnsi="Times New Roman" w:cs="Times New Roman"/>
          <w:sz w:val="24"/>
          <w:szCs w:val="24"/>
        </w:rPr>
        <w:t xml:space="preserve"> Use of Formative Assessment Methods</w:t>
      </w:r>
      <w:r w:rsidR="00D81F54">
        <w:rPr>
          <w:rFonts w:ascii="Times New Roman" w:hAnsi="Times New Roman" w:cs="Times New Roman"/>
          <w:sz w:val="24"/>
          <w:szCs w:val="24"/>
        </w:rPr>
        <w:t xml:space="preserve"> by ASSET project partners</w:t>
      </w:r>
      <w:r w:rsidR="00241DA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926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996"/>
        <w:gridCol w:w="709"/>
        <w:gridCol w:w="709"/>
        <w:gridCol w:w="567"/>
        <w:gridCol w:w="708"/>
        <w:gridCol w:w="567"/>
        <w:gridCol w:w="567"/>
        <w:gridCol w:w="709"/>
        <w:gridCol w:w="567"/>
        <w:gridCol w:w="567"/>
        <w:gridCol w:w="709"/>
        <w:gridCol w:w="709"/>
        <w:gridCol w:w="567"/>
        <w:gridCol w:w="567"/>
        <w:gridCol w:w="708"/>
      </w:tblGrid>
      <w:tr w:rsidR="00A4446E" w:rsidRPr="007A1622" w:rsidTr="000E4476">
        <w:trPr>
          <w:trHeight w:val="190"/>
        </w:trPr>
        <w:tc>
          <w:tcPr>
            <w:tcW w:w="1996" w:type="dxa"/>
          </w:tcPr>
          <w:p w:rsidR="00A4446E" w:rsidRPr="00037EB3" w:rsidRDefault="00A4446E" w:rsidP="00BE5755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7EB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Formative Assessment</w:t>
            </w:r>
          </w:p>
          <w:p w:rsidR="00A4446E" w:rsidRPr="00037EB3" w:rsidRDefault="00A4446E" w:rsidP="00BE5755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7EB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Methods</w:t>
            </w:r>
          </w:p>
        </w:tc>
        <w:tc>
          <w:tcPr>
            <w:tcW w:w="709" w:type="dxa"/>
          </w:tcPr>
          <w:p w:rsidR="00A4446E" w:rsidRPr="00037EB3" w:rsidRDefault="00A4446E" w:rsidP="00BE5755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7EB3">
              <w:rPr>
                <w:rFonts w:ascii="Times New Roman" w:hAnsi="Times New Roman" w:cs="Times New Roman"/>
                <w:b/>
                <w:sz w:val="16"/>
                <w:szCs w:val="16"/>
              </w:rPr>
              <w:t>KCJV</w:t>
            </w:r>
          </w:p>
        </w:tc>
        <w:tc>
          <w:tcPr>
            <w:tcW w:w="709" w:type="dxa"/>
          </w:tcPr>
          <w:p w:rsidR="00A4446E" w:rsidRPr="00037EB3" w:rsidRDefault="00A4446E" w:rsidP="00BE5755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7EB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HAC</w:t>
            </w:r>
          </w:p>
        </w:tc>
        <w:tc>
          <w:tcPr>
            <w:tcW w:w="567" w:type="dxa"/>
          </w:tcPr>
          <w:p w:rsidR="00A4446E" w:rsidRPr="007D20A6" w:rsidRDefault="00A4446E" w:rsidP="00BE5755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D20A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SAK</w:t>
            </w:r>
          </w:p>
        </w:tc>
        <w:tc>
          <w:tcPr>
            <w:tcW w:w="708" w:type="dxa"/>
          </w:tcPr>
          <w:p w:rsidR="00A4446E" w:rsidRPr="00BE6AC3" w:rsidRDefault="00A4446E" w:rsidP="00BE5755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E6AC3">
              <w:rPr>
                <w:rFonts w:ascii="Times New Roman" w:hAnsi="Times New Roman" w:cs="Times New Roman"/>
                <w:b/>
                <w:sz w:val="16"/>
                <w:szCs w:val="16"/>
              </w:rPr>
              <w:t>GACE</w:t>
            </w:r>
          </w:p>
        </w:tc>
        <w:tc>
          <w:tcPr>
            <w:tcW w:w="567" w:type="dxa"/>
            <w:shd w:val="clear" w:color="auto" w:fill="auto"/>
          </w:tcPr>
          <w:p w:rsidR="00A4446E" w:rsidRPr="00037EB3" w:rsidRDefault="00A4446E" w:rsidP="00BE5755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7EB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ISU</w:t>
            </w:r>
          </w:p>
        </w:tc>
        <w:tc>
          <w:tcPr>
            <w:tcW w:w="567" w:type="dxa"/>
          </w:tcPr>
          <w:p w:rsidR="00A4446E" w:rsidRPr="00BE6AC3" w:rsidRDefault="00A4446E" w:rsidP="00BE5755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E6AC3">
              <w:rPr>
                <w:rFonts w:ascii="Times New Roman" w:hAnsi="Times New Roman" w:cs="Times New Roman"/>
                <w:b/>
                <w:sz w:val="16"/>
                <w:szCs w:val="16"/>
              </w:rPr>
              <w:t>TSU</w:t>
            </w:r>
          </w:p>
        </w:tc>
        <w:tc>
          <w:tcPr>
            <w:tcW w:w="709" w:type="dxa"/>
          </w:tcPr>
          <w:p w:rsidR="00A4446E" w:rsidRPr="00812DFD" w:rsidRDefault="00A4446E" w:rsidP="00BE5755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12DFD">
              <w:rPr>
                <w:rFonts w:ascii="Times New Roman" w:hAnsi="Times New Roman" w:cs="Times New Roman"/>
                <w:b/>
                <w:sz w:val="16"/>
                <w:szCs w:val="16"/>
              </w:rPr>
              <w:t>SJSU</w:t>
            </w:r>
          </w:p>
        </w:tc>
        <w:tc>
          <w:tcPr>
            <w:tcW w:w="567" w:type="dxa"/>
          </w:tcPr>
          <w:p w:rsidR="00A4446E" w:rsidRPr="00037EB3" w:rsidRDefault="00A4446E" w:rsidP="00BE5755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7EB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SSU</w:t>
            </w:r>
          </w:p>
        </w:tc>
        <w:tc>
          <w:tcPr>
            <w:tcW w:w="567" w:type="dxa"/>
            <w:shd w:val="clear" w:color="auto" w:fill="auto"/>
          </w:tcPr>
          <w:p w:rsidR="00A4446E" w:rsidRPr="00037EB3" w:rsidRDefault="00A4446E" w:rsidP="00BE57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Hlk520103451"/>
            <w:r w:rsidRPr="00037EB3">
              <w:rPr>
                <w:rFonts w:ascii="Times New Roman" w:hAnsi="Times New Roman" w:cs="Times New Roman"/>
                <w:b/>
                <w:sz w:val="16"/>
                <w:szCs w:val="16"/>
              </w:rPr>
              <w:t>NC</w:t>
            </w:r>
          </w:p>
          <w:p w:rsidR="00A4446E" w:rsidRPr="00037EB3" w:rsidRDefault="00A4446E" w:rsidP="00BE5755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7EB3">
              <w:rPr>
                <w:rFonts w:ascii="Times New Roman" w:hAnsi="Times New Roman" w:cs="Times New Roman"/>
                <w:b/>
                <w:sz w:val="16"/>
                <w:szCs w:val="16"/>
              </w:rPr>
              <w:t>TPD</w:t>
            </w:r>
            <w:bookmarkEnd w:id="0"/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Pr="00037EB3" w:rsidRDefault="00A4446E" w:rsidP="00BE5755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037EB3">
              <w:rPr>
                <w:rStyle w:val="Emphasis"/>
                <w:rFonts w:ascii="Times New Roman" w:hAnsi="Times New Roman" w:cs="Times New Roman"/>
                <w:b/>
                <w:i w:val="0"/>
                <w:iCs w:val="0"/>
                <w:sz w:val="16"/>
                <w:szCs w:val="16"/>
                <w:bdr w:val="none" w:sz="0" w:space="0" w:color="auto" w:frame="1"/>
              </w:rPr>
              <w:t>PHDL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Pr="00037EB3" w:rsidRDefault="00A4446E" w:rsidP="00BE5755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037EB3">
              <w:rPr>
                <w:rStyle w:val="Emphasis"/>
                <w:rFonts w:ascii="Times New Roman" w:hAnsi="Times New Roman" w:cs="Times New Roman"/>
                <w:b/>
                <w:i w:val="0"/>
                <w:iCs w:val="0"/>
                <w:sz w:val="16"/>
                <w:szCs w:val="16"/>
                <w:bdr w:val="none" w:sz="0" w:space="0" w:color="auto" w:frame="1"/>
              </w:rPr>
              <w:t>OFUB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Pr="00037EB3" w:rsidRDefault="00A4446E" w:rsidP="00BE5755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037EB3">
              <w:rPr>
                <w:rStyle w:val="Emphasis"/>
                <w:rFonts w:ascii="Times New Roman" w:hAnsi="Times New Roman" w:cs="Times New Roman"/>
                <w:b/>
                <w:i w:val="0"/>
                <w:iCs w:val="0"/>
                <w:sz w:val="16"/>
                <w:szCs w:val="16"/>
                <w:bdr w:val="none" w:sz="0" w:space="0" w:color="auto" w:frame="1"/>
              </w:rPr>
              <w:t>UCC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Pr="00037EB3" w:rsidRDefault="00A4446E" w:rsidP="00BE5755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7EB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TU</w:t>
            </w:r>
          </w:p>
        </w:tc>
        <w:tc>
          <w:tcPr>
            <w:tcW w:w="708" w:type="dxa"/>
          </w:tcPr>
          <w:p w:rsidR="00A4446E" w:rsidRPr="00426E67" w:rsidRDefault="00A4446E" w:rsidP="00426E67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26E6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Total</w:t>
            </w:r>
          </w:p>
        </w:tc>
      </w:tr>
      <w:tr w:rsidR="00A4446E" w:rsidTr="000E4476">
        <w:tc>
          <w:tcPr>
            <w:tcW w:w="1996" w:type="dxa"/>
          </w:tcPr>
          <w:p w:rsidR="00A4446E" w:rsidRPr="00723ADA" w:rsidRDefault="00A4446E" w:rsidP="00BE575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ADA">
              <w:rPr>
                <w:rFonts w:ascii="Times New Roman" w:eastAsia="Calibri" w:hAnsi="Times New Roman" w:cs="Times New Roman"/>
                <w:sz w:val="16"/>
                <w:szCs w:val="16"/>
              </w:rPr>
              <w:t>Self-assessment</w:t>
            </w:r>
          </w:p>
        </w:tc>
        <w:tc>
          <w:tcPr>
            <w:tcW w:w="709" w:type="dxa"/>
          </w:tcPr>
          <w:p w:rsidR="00A4446E" w:rsidRPr="0097310C" w:rsidRDefault="00A4446E" w:rsidP="00BE575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7D20A6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812DFD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</w:tcPr>
          <w:p w:rsidR="00A4446E" w:rsidRPr="00426E67" w:rsidRDefault="00426E67" w:rsidP="00426E6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6E67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</w:tr>
      <w:tr w:rsidR="00A4446E" w:rsidTr="000E4476">
        <w:tc>
          <w:tcPr>
            <w:tcW w:w="1996" w:type="dxa"/>
          </w:tcPr>
          <w:p w:rsidR="00A4446E" w:rsidRPr="00723ADA" w:rsidRDefault="00A4446E" w:rsidP="00BE575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ADA">
              <w:rPr>
                <w:rFonts w:ascii="Times New Roman" w:eastAsia="Calibri" w:hAnsi="Times New Roman" w:cs="Times New Roman"/>
                <w:sz w:val="16"/>
                <w:szCs w:val="16"/>
              </w:rPr>
              <w:t>Reflection</w:t>
            </w:r>
          </w:p>
        </w:tc>
        <w:tc>
          <w:tcPr>
            <w:tcW w:w="709" w:type="dxa"/>
          </w:tcPr>
          <w:p w:rsidR="00A4446E" w:rsidRPr="0097310C" w:rsidRDefault="00A4446E" w:rsidP="00BE575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7D20A6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812DFD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Pr="0097310C" w:rsidRDefault="008D493F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</w:tcPr>
          <w:p w:rsidR="00A4446E" w:rsidRPr="00426E67" w:rsidRDefault="00426E67" w:rsidP="00426E6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</w:tr>
      <w:tr w:rsidR="00A4446E" w:rsidTr="000E4476">
        <w:tc>
          <w:tcPr>
            <w:tcW w:w="1996" w:type="dxa"/>
          </w:tcPr>
          <w:p w:rsidR="00A4446E" w:rsidRPr="00723ADA" w:rsidRDefault="00A4446E" w:rsidP="00BE575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ADA">
              <w:rPr>
                <w:rFonts w:ascii="Times New Roman" w:eastAsia="Calibri" w:hAnsi="Times New Roman" w:cs="Times New Roman"/>
                <w:sz w:val="16"/>
                <w:szCs w:val="16"/>
              </w:rPr>
              <w:t>Peer-assessment</w:t>
            </w:r>
          </w:p>
        </w:tc>
        <w:tc>
          <w:tcPr>
            <w:tcW w:w="709" w:type="dxa"/>
          </w:tcPr>
          <w:p w:rsidR="00A4446E" w:rsidRPr="0097310C" w:rsidRDefault="00A4446E" w:rsidP="00BE575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7D20A6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812DFD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Pr="0097310C" w:rsidRDefault="00426E67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</w:tcPr>
          <w:p w:rsidR="00A4446E" w:rsidRPr="00426E67" w:rsidRDefault="00426E67" w:rsidP="00426E6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</w:tr>
      <w:tr w:rsidR="00A4446E" w:rsidTr="000E4476">
        <w:tc>
          <w:tcPr>
            <w:tcW w:w="1996" w:type="dxa"/>
          </w:tcPr>
          <w:p w:rsidR="00A4446E" w:rsidRPr="00723ADA" w:rsidRDefault="00A4446E" w:rsidP="00BE575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ADA">
              <w:rPr>
                <w:rFonts w:ascii="Times New Roman" w:eastAsia="Calibri" w:hAnsi="Times New Roman" w:cs="Times New Roman"/>
                <w:sz w:val="16"/>
                <w:szCs w:val="16"/>
              </w:rPr>
              <w:t>Team reflection</w:t>
            </w:r>
          </w:p>
        </w:tc>
        <w:tc>
          <w:tcPr>
            <w:tcW w:w="709" w:type="dxa"/>
          </w:tcPr>
          <w:p w:rsidR="00A4446E" w:rsidRPr="0097310C" w:rsidRDefault="00A4446E" w:rsidP="00BE575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7D20A6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812DFD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</w:tcPr>
          <w:p w:rsidR="00A4446E" w:rsidRPr="00426E67" w:rsidRDefault="00A4446E" w:rsidP="00426E6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6E67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4446E" w:rsidTr="000E4476">
        <w:tc>
          <w:tcPr>
            <w:tcW w:w="1996" w:type="dxa"/>
          </w:tcPr>
          <w:p w:rsidR="00A4446E" w:rsidRPr="00723ADA" w:rsidRDefault="00A4446E" w:rsidP="00BE575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ADA">
              <w:rPr>
                <w:rFonts w:ascii="Times New Roman" w:eastAsia="Calibri" w:hAnsi="Times New Roman" w:cs="Times New Roman"/>
                <w:sz w:val="16"/>
                <w:szCs w:val="16"/>
              </w:rPr>
              <w:t>Web-based peer assessment</w:t>
            </w:r>
          </w:p>
        </w:tc>
        <w:tc>
          <w:tcPr>
            <w:tcW w:w="709" w:type="dxa"/>
          </w:tcPr>
          <w:p w:rsidR="00A4446E" w:rsidRPr="0097310C" w:rsidRDefault="00A4446E" w:rsidP="00BE575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7D20A6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812DFD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</w:tcPr>
          <w:p w:rsidR="00A4446E" w:rsidRPr="00426E67" w:rsidRDefault="00A4446E" w:rsidP="00426E6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6E67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4446E" w:rsidTr="000E4476">
        <w:tc>
          <w:tcPr>
            <w:tcW w:w="1996" w:type="dxa"/>
          </w:tcPr>
          <w:p w:rsidR="00A4446E" w:rsidRPr="00723ADA" w:rsidRDefault="00A4446E" w:rsidP="00BE575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ADA">
              <w:rPr>
                <w:rFonts w:ascii="Times New Roman" w:eastAsia="Calibri" w:hAnsi="Times New Roman" w:cs="Times New Roman"/>
                <w:sz w:val="16"/>
                <w:szCs w:val="16"/>
              </w:rPr>
              <w:t>Participative assessment</w:t>
            </w:r>
          </w:p>
        </w:tc>
        <w:tc>
          <w:tcPr>
            <w:tcW w:w="709" w:type="dxa"/>
          </w:tcPr>
          <w:p w:rsidR="00A4446E" w:rsidRPr="0097310C" w:rsidRDefault="00A4446E" w:rsidP="00BE575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7D20A6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812DFD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4446E" w:rsidRPr="00426E67" w:rsidRDefault="00A4446E" w:rsidP="00426E6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6E67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4446E" w:rsidTr="000E4476">
        <w:tc>
          <w:tcPr>
            <w:tcW w:w="1996" w:type="dxa"/>
          </w:tcPr>
          <w:p w:rsidR="00A4446E" w:rsidRPr="00723ADA" w:rsidRDefault="00A4446E" w:rsidP="001B6E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ADA">
              <w:rPr>
                <w:rFonts w:ascii="Times New Roman" w:hAnsi="Times New Roman" w:cs="Times New Roman"/>
                <w:sz w:val="16"/>
                <w:szCs w:val="16"/>
              </w:rPr>
              <w:t>Classroom assessment techniques</w:t>
            </w:r>
          </w:p>
        </w:tc>
        <w:tc>
          <w:tcPr>
            <w:tcW w:w="709" w:type="dxa"/>
          </w:tcPr>
          <w:p w:rsidR="00A4446E" w:rsidRPr="0097310C" w:rsidRDefault="00A4446E" w:rsidP="00BE575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7D20A6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812DFD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4446E" w:rsidRPr="00426E67" w:rsidRDefault="00A4446E" w:rsidP="00426E6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6E67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4446E" w:rsidTr="000E4476">
        <w:tc>
          <w:tcPr>
            <w:tcW w:w="1996" w:type="dxa"/>
          </w:tcPr>
          <w:p w:rsidR="00A4446E" w:rsidRPr="00723ADA" w:rsidRDefault="00A4446E" w:rsidP="00BE575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ADA">
              <w:rPr>
                <w:rFonts w:ascii="Times New Roman" w:eastAsia="Calibri" w:hAnsi="Times New Roman" w:cs="Times New Roman"/>
                <w:sz w:val="16"/>
                <w:szCs w:val="16"/>
              </w:rPr>
              <w:t>Reflective journals</w:t>
            </w:r>
          </w:p>
        </w:tc>
        <w:tc>
          <w:tcPr>
            <w:tcW w:w="709" w:type="dxa"/>
          </w:tcPr>
          <w:p w:rsidR="00A4446E" w:rsidRPr="0097310C" w:rsidRDefault="00A4446E" w:rsidP="00BE575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7D20A6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812DFD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Pr="0097310C" w:rsidRDefault="00426E67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</w:tcPr>
          <w:p w:rsidR="00A4446E" w:rsidRPr="00426E67" w:rsidRDefault="00426E67" w:rsidP="00426E6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</w:tr>
      <w:tr w:rsidR="00A4446E" w:rsidTr="000E4476">
        <w:tc>
          <w:tcPr>
            <w:tcW w:w="1996" w:type="dxa"/>
          </w:tcPr>
          <w:p w:rsidR="00A4446E" w:rsidRPr="00723ADA" w:rsidRDefault="00A4446E" w:rsidP="00BE575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ADA">
              <w:rPr>
                <w:rFonts w:ascii="Times New Roman" w:eastAsia="Calibri" w:hAnsi="Times New Roman" w:cs="Times New Roman"/>
                <w:sz w:val="16"/>
                <w:szCs w:val="16"/>
              </w:rPr>
              <w:t>Reflective blogs</w:t>
            </w:r>
          </w:p>
        </w:tc>
        <w:tc>
          <w:tcPr>
            <w:tcW w:w="709" w:type="dxa"/>
          </w:tcPr>
          <w:p w:rsidR="00A4446E" w:rsidRPr="0097310C" w:rsidRDefault="00A4446E" w:rsidP="00BE575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7D20A6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812DFD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</w:tcPr>
          <w:p w:rsidR="00A4446E" w:rsidRPr="00426E67" w:rsidRDefault="00A4446E" w:rsidP="00426E6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6E67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4446E" w:rsidTr="000E4476">
        <w:tc>
          <w:tcPr>
            <w:tcW w:w="1996" w:type="dxa"/>
          </w:tcPr>
          <w:p w:rsidR="00A4446E" w:rsidRPr="00723ADA" w:rsidRDefault="00A4446E" w:rsidP="00BE575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AD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Portfolio </w:t>
            </w:r>
          </w:p>
        </w:tc>
        <w:tc>
          <w:tcPr>
            <w:tcW w:w="709" w:type="dxa"/>
          </w:tcPr>
          <w:p w:rsidR="00A4446E" w:rsidRPr="0097310C" w:rsidRDefault="00A4446E" w:rsidP="00BE575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7D20A6" w:rsidRDefault="00F771B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20A6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Pr="0097310C" w:rsidRDefault="00426E67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812DFD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2DFD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4446E" w:rsidRPr="00426E67" w:rsidRDefault="002F1A93" w:rsidP="00426E6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</w:tr>
      <w:tr w:rsidR="002F1A93" w:rsidTr="000E4476">
        <w:tc>
          <w:tcPr>
            <w:tcW w:w="1996" w:type="dxa"/>
          </w:tcPr>
          <w:p w:rsidR="002F1A93" w:rsidRPr="00723ADA" w:rsidRDefault="002F1A93" w:rsidP="002F1A9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ADA">
              <w:rPr>
                <w:rFonts w:ascii="Times New Roman" w:eastAsia="Calibri" w:hAnsi="Times New Roman" w:cs="Times New Roman"/>
                <w:sz w:val="16"/>
                <w:szCs w:val="16"/>
              </w:rPr>
              <w:t>e-Portfolio</w:t>
            </w:r>
          </w:p>
        </w:tc>
        <w:tc>
          <w:tcPr>
            <w:tcW w:w="709" w:type="dxa"/>
          </w:tcPr>
          <w:p w:rsidR="002F1A93" w:rsidRPr="0097310C" w:rsidRDefault="002F1A93" w:rsidP="002F1A9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F1A93" w:rsidRPr="0097310C" w:rsidRDefault="002F1A93" w:rsidP="002F1A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F1A93" w:rsidRPr="007D20A6" w:rsidRDefault="002F1A93" w:rsidP="002F1A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F1A93" w:rsidRPr="00BE6AC3" w:rsidRDefault="002F1A93" w:rsidP="002F1A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F1A93" w:rsidRPr="0097310C" w:rsidRDefault="002F1A93" w:rsidP="002F1A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F1A93" w:rsidRPr="00BE6AC3" w:rsidRDefault="002F1A93" w:rsidP="002F1A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F1A93" w:rsidRPr="00812DFD" w:rsidRDefault="002F1A93" w:rsidP="002F1A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F1A93" w:rsidRPr="0097310C" w:rsidRDefault="002F1A93" w:rsidP="002F1A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F1A93" w:rsidRPr="0097310C" w:rsidRDefault="002F1A93" w:rsidP="002F1A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2F1A93" w:rsidRPr="0097310C" w:rsidRDefault="002F1A93" w:rsidP="002F1A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2F1A93" w:rsidRPr="0097310C" w:rsidRDefault="002F1A93" w:rsidP="002F1A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2F1A93" w:rsidRPr="0097310C" w:rsidRDefault="002F1A93" w:rsidP="002F1A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2F1A93" w:rsidRPr="0097310C" w:rsidRDefault="002F1A93" w:rsidP="002F1A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</w:tcPr>
          <w:p w:rsidR="002F1A93" w:rsidRPr="00426E67" w:rsidRDefault="002F1A93" w:rsidP="002F1A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4446E" w:rsidTr="000E4476">
        <w:tc>
          <w:tcPr>
            <w:tcW w:w="1996" w:type="dxa"/>
          </w:tcPr>
          <w:p w:rsidR="00A4446E" w:rsidRPr="00723ADA" w:rsidRDefault="00F771BE" w:rsidP="00CF733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Lecture’s F</w:t>
            </w:r>
            <w:r w:rsidR="00A4446E" w:rsidRPr="00723ADA">
              <w:rPr>
                <w:rFonts w:ascii="Times New Roman" w:hAnsi="Times New Roman" w:cs="Times New Roman"/>
                <w:sz w:val="16"/>
                <w:szCs w:val="16"/>
              </w:rPr>
              <w:t>eedback</w:t>
            </w:r>
            <w:r w:rsidR="00535552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r w:rsidR="00535552" w:rsidRPr="00535552">
              <w:rPr>
                <w:rFonts w:asciiTheme="majorBidi" w:hAnsiTheme="majorBidi" w:cstheme="majorBidi"/>
                <w:sz w:val="16"/>
                <w:szCs w:val="16"/>
              </w:rPr>
              <w:t xml:space="preserve">monitoring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(verbal/written/detailed/quick)</w:t>
            </w:r>
          </w:p>
        </w:tc>
        <w:tc>
          <w:tcPr>
            <w:tcW w:w="709" w:type="dxa"/>
          </w:tcPr>
          <w:p w:rsidR="00A4446E" w:rsidRPr="00027354" w:rsidRDefault="00A4446E" w:rsidP="00BE575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027354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7D20A6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Pr="0097310C" w:rsidRDefault="00F771B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A4446E" w:rsidRPr="00BE6AC3" w:rsidRDefault="00BE6AC3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6AC3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A4446E" w:rsidRPr="00812DFD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Pr="0097310C" w:rsidRDefault="00F771B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4446E" w:rsidRPr="00426E67" w:rsidRDefault="00506CD3" w:rsidP="00426E6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</w:tr>
      <w:tr w:rsidR="00A4446E" w:rsidTr="000E4476">
        <w:tc>
          <w:tcPr>
            <w:tcW w:w="1996" w:type="dxa"/>
          </w:tcPr>
          <w:p w:rsidR="00A4446E" w:rsidRPr="00723ADA" w:rsidRDefault="00A4446E" w:rsidP="00BE575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ADA">
              <w:rPr>
                <w:rFonts w:ascii="Times New Roman" w:eastAsia="Calibri" w:hAnsi="Times New Roman" w:cs="Times New Roman"/>
                <w:sz w:val="16"/>
                <w:szCs w:val="16"/>
              </w:rPr>
              <w:t>Peer-feedback</w:t>
            </w:r>
          </w:p>
        </w:tc>
        <w:tc>
          <w:tcPr>
            <w:tcW w:w="709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7D20A6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812DFD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4446E" w:rsidRPr="00426E67" w:rsidRDefault="00BE3BEA" w:rsidP="00426E6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4446E" w:rsidTr="000E4476">
        <w:tc>
          <w:tcPr>
            <w:tcW w:w="1996" w:type="dxa"/>
          </w:tcPr>
          <w:p w:rsidR="00A4446E" w:rsidRPr="00723ADA" w:rsidRDefault="00A4446E" w:rsidP="00BE575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ADA">
              <w:rPr>
                <w:rFonts w:ascii="Times New Roman" w:eastAsia="Calibri" w:hAnsi="Times New Roman" w:cs="Times New Roman"/>
                <w:sz w:val="16"/>
                <w:szCs w:val="16"/>
              </w:rPr>
              <w:t>Feedback of experts</w:t>
            </w:r>
          </w:p>
        </w:tc>
        <w:tc>
          <w:tcPr>
            <w:tcW w:w="709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7D20A6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812DFD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4446E" w:rsidRPr="00426E67" w:rsidRDefault="00A4446E" w:rsidP="00426E6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6E67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4446E" w:rsidTr="000E4476">
        <w:tc>
          <w:tcPr>
            <w:tcW w:w="1996" w:type="dxa"/>
          </w:tcPr>
          <w:p w:rsidR="00A4446E" w:rsidRPr="00723ADA" w:rsidRDefault="00A4446E" w:rsidP="00BE575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ADA">
              <w:rPr>
                <w:rFonts w:ascii="Times New Roman" w:eastAsia="Calibri" w:hAnsi="Times New Roman" w:cs="Times New Roman"/>
                <w:sz w:val="16"/>
                <w:szCs w:val="16"/>
              </w:rPr>
              <w:t>Feedback based on video recordings</w:t>
            </w:r>
          </w:p>
        </w:tc>
        <w:tc>
          <w:tcPr>
            <w:tcW w:w="709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7D20A6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812DFD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</w:tcPr>
          <w:p w:rsidR="00A4446E" w:rsidRPr="00426E67" w:rsidRDefault="00A4446E" w:rsidP="00426E6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6E67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4446E" w:rsidTr="000E4476">
        <w:tc>
          <w:tcPr>
            <w:tcW w:w="1996" w:type="dxa"/>
          </w:tcPr>
          <w:p w:rsidR="00A4446E" w:rsidRPr="00723ADA" w:rsidRDefault="00A4446E" w:rsidP="00BE575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ADA">
              <w:rPr>
                <w:rFonts w:ascii="Times New Roman" w:eastAsia="Calibri" w:hAnsi="Times New Roman" w:cs="Times New Roman"/>
                <w:sz w:val="16"/>
                <w:szCs w:val="16"/>
              </w:rPr>
              <w:t>Group feedback via Skype</w:t>
            </w:r>
          </w:p>
        </w:tc>
        <w:tc>
          <w:tcPr>
            <w:tcW w:w="709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7D20A6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812DFD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</w:tcPr>
          <w:p w:rsidR="00A4446E" w:rsidRPr="00426E67" w:rsidRDefault="00A4446E" w:rsidP="00426E6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6E67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4446E" w:rsidTr="000E4476">
        <w:tc>
          <w:tcPr>
            <w:tcW w:w="1996" w:type="dxa"/>
          </w:tcPr>
          <w:p w:rsidR="00A4446E" w:rsidRPr="00723ADA" w:rsidRDefault="00A4446E" w:rsidP="00BE575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723ADA">
              <w:rPr>
                <w:rFonts w:ascii="Times New Roman" w:eastAsia="Calibri" w:hAnsi="Times New Roman" w:cs="Times New Roman"/>
                <w:sz w:val="16"/>
                <w:szCs w:val="16"/>
              </w:rPr>
              <w:t>Mindmaps</w:t>
            </w:r>
            <w:proofErr w:type="spellEnd"/>
            <w:r w:rsidRPr="00723AD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or Concept Maps assessment</w:t>
            </w:r>
          </w:p>
        </w:tc>
        <w:tc>
          <w:tcPr>
            <w:tcW w:w="709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7D20A6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812DFD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310C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</w:tcPr>
          <w:p w:rsidR="00A4446E" w:rsidRPr="00426E67" w:rsidRDefault="00037EB3" w:rsidP="00426E6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6E67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</w:tr>
      <w:tr w:rsidR="00A4446E" w:rsidTr="000E4476">
        <w:tc>
          <w:tcPr>
            <w:tcW w:w="1996" w:type="dxa"/>
          </w:tcPr>
          <w:p w:rsidR="00A4446E" w:rsidRPr="00723ADA" w:rsidRDefault="00A4446E" w:rsidP="00BE575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ADA">
              <w:rPr>
                <w:rFonts w:ascii="Times New Roman" w:eastAsia="Calibri" w:hAnsi="Times New Roman" w:cs="Times New Roman"/>
                <w:sz w:val="16"/>
                <w:szCs w:val="16"/>
              </w:rPr>
              <w:t>Information seeking &amp; retrieval</w:t>
            </w:r>
            <w:r w:rsidR="00BE3B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assessed by lecturers</w:t>
            </w:r>
          </w:p>
        </w:tc>
        <w:tc>
          <w:tcPr>
            <w:tcW w:w="709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A4446E" w:rsidRPr="007D20A6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812DFD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4446E" w:rsidRPr="00426E67" w:rsidRDefault="00037EB3" w:rsidP="00426E6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6E67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4446E" w:rsidTr="000E4476">
        <w:tc>
          <w:tcPr>
            <w:tcW w:w="1996" w:type="dxa"/>
          </w:tcPr>
          <w:p w:rsidR="00A4446E" w:rsidRPr="00723ADA" w:rsidRDefault="00A4446E" w:rsidP="009F33A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ADA">
              <w:rPr>
                <w:rFonts w:ascii="Times New Roman" w:eastAsia="Calibri" w:hAnsi="Times New Roman" w:cs="Times New Roman"/>
                <w:sz w:val="16"/>
                <w:szCs w:val="16"/>
              </w:rPr>
              <w:t>Preparation of research/academic papers</w:t>
            </w:r>
            <w:r w:rsidR="00BE3B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BE3BEA">
              <w:rPr>
                <w:rFonts w:ascii="Times New Roman" w:eastAsia="Calibri" w:hAnsi="Times New Roman" w:cs="Times New Roman"/>
                <w:sz w:val="16"/>
                <w:szCs w:val="16"/>
              </w:rPr>
              <w:t>assessed by lecturers</w:t>
            </w:r>
          </w:p>
        </w:tc>
        <w:tc>
          <w:tcPr>
            <w:tcW w:w="709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A4446E" w:rsidRPr="007D20A6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6AC3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812DFD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4446E" w:rsidRPr="00426E67" w:rsidRDefault="00037EB3" w:rsidP="00426E6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6E67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</w:tr>
      <w:tr w:rsidR="00A4446E" w:rsidTr="000E4476">
        <w:tc>
          <w:tcPr>
            <w:tcW w:w="1996" w:type="dxa"/>
          </w:tcPr>
          <w:p w:rsidR="00A4446E" w:rsidRPr="00723ADA" w:rsidRDefault="00A4446E" w:rsidP="009F33A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ADA">
              <w:rPr>
                <w:rFonts w:ascii="Times New Roman" w:eastAsia="Calibri" w:hAnsi="Times New Roman" w:cs="Times New Roman"/>
                <w:sz w:val="16"/>
                <w:szCs w:val="16"/>
              </w:rPr>
              <w:t>Supervised research work</w:t>
            </w:r>
          </w:p>
        </w:tc>
        <w:tc>
          <w:tcPr>
            <w:tcW w:w="709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7D20A6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6AC3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812DFD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4446E" w:rsidRPr="00426E67" w:rsidRDefault="00037EB3" w:rsidP="00426E6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6E67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4446E" w:rsidTr="000E4476">
        <w:tc>
          <w:tcPr>
            <w:tcW w:w="1996" w:type="dxa"/>
          </w:tcPr>
          <w:p w:rsidR="00A4446E" w:rsidRPr="00723ADA" w:rsidRDefault="00A4446E" w:rsidP="009F33A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ADA">
              <w:rPr>
                <w:rFonts w:ascii="Times New Roman" w:eastAsia="Calibri" w:hAnsi="Times New Roman" w:cs="Times New Roman"/>
                <w:sz w:val="16"/>
                <w:szCs w:val="16"/>
              </w:rPr>
              <w:t>Summarizing the research papers</w:t>
            </w:r>
            <w:r w:rsidR="00BE3B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BE3BEA">
              <w:rPr>
                <w:rFonts w:ascii="Times New Roman" w:eastAsia="Calibri" w:hAnsi="Times New Roman" w:cs="Times New Roman"/>
                <w:sz w:val="16"/>
                <w:szCs w:val="16"/>
              </w:rPr>
              <w:t>assessed by lecturers</w:t>
            </w:r>
          </w:p>
        </w:tc>
        <w:tc>
          <w:tcPr>
            <w:tcW w:w="709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A4446E" w:rsidRPr="007D20A6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812DFD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4446E" w:rsidRPr="00426E67" w:rsidRDefault="00506CD3" w:rsidP="00426E6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4446E" w:rsidTr="000E4476">
        <w:tc>
          <w:tcPr>
            <w:tcW w:w="1996" w:type="dxa"/>
          </w:tcPr>
          <w:p w:rsidR="00A4446E" w:rsidRPr="00723ADA" w:rsidRDefault="00A4446E" w:rsidP="009F33A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ADA">
              <w:rPr>
                <w:rFonts w:ascii="Times New Roman" w:eastAsia="Calibri" w:hAnsi="Times New Roman" w:cs="Times New Roman"/>
                <w:sz w:val="16"/>
                <w:szCs w:val="16"/>
              </w:rPr>
              <w:t>Field paper</w:t>
            </w:r>
            <w:r w:rsidR="00BE3B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BE3BEA">
              <w:rPr>
                <w:rFonts w:ascii="Times New Roman" w:eastAsia="Calibri" w:hAnsi="Times New Roman" w:cs="Times New Roman"/>
                <w:sz w:val="16"/>
                <w:szCs w:val="16"/>
              </w:rPr>
              <w:t>assessed by lecturers</w:t>
            </w:r>
          </w:p>
        </w:tc>
        <w:tc>
          <w:tcPr>
            <w:tcW w:w="709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7D20A6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20A6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812DFD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4446E" w:rsidRPr="00426E67" w:rsidRDefault="00037EB3" w:rsidP="00426E6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6E67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4446E" w:rsidTr="000E4476">
        <w:tc>
          <w:tcPr>
            <w:tcW w:w="1996" w:type="dxa"/>
          </w:tcPr>
          <w:p w:rsidR="00A4446E" w:rsidRPr="00723ADA" w:rsidRDefault="00C67836" w:rsidP="00EB2E4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6CD3">
              <w:rPr>
                <w:rFonts w:ascii="Times New Roman" w:eastAsia="Calibri" w:hAnsi="Times New Roman" w:cs="Times New Roman"/>
                <w:sz w:val="16"/>
                <w:szCs w:val="16"/>
              </w:rPr>
              <w:t>Quiz</w:t>
            </w:r>
            <w:r w:rsidR="00FA4D1E">
              <w:rPr>
                <w:rFonts w:ascii="Times New Roman" w:eastAsia="Calibri" w:hAnsi="Times New Roman" w:cs="Times New Roman"/>
                <w:sz w:val="16"/>
                <w:szCs w:val="16"/>
              </w:rPr>
              <w:t>zes</w:t>
            </w:r>
            <w:r w:rsidRPr="00506CD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and tests</w:t>
            </w:r>
            <w:r w:rsidR="00A4446E" w:rsidRPr="00723AD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A4446E" w:rsidRPr="0097310C" w:rsidRDefault="00B837A1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A4446E" w:rsidRPr="007D20A6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4446E" w:rsidRPr="00BE6AC3" w:rsidRDefault="00B837A1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6AC3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A4446E" w:rsidRPr="0097310C" w:rsidRDefault="00535552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A4446E" w:rsidRPr="00BE6AC3" w:rsidRDefault="00BE6AC3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6AC3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A4446E" w:rsidRPr="00812DFD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97310C" w:rsidRDefault="00812DFD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4446E" w:rsidRPr="00426E67" w:rsidRDefault="00506CD3" w:rsidP="00426E6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</w:tr>
      <w:tr w:rsidR="00A4446E" w:rsidTr="000E4476">
        <w:tc>
          <w:tcPr>
            <w:tcW w:w="1996" w:type="dxa"/>
          </w:tcPr>
          <w:p w:rsidR="00A4446E" w:rsidRPr="00723ADA" w:rsidRDefault="00A4446E" w:rsidP="00EB2E4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ADA">
              <w:rPr>
                <w:rFonts w:ascii="Times New Roman" w:hAnsi="Times New Roman" w:cs="Times New Roman"/>
                <w:sz w:val="16"/>
                <w:szCs w:val="16"/>
              </w:rPr>
              <w:t>E-Quiz via audience-response system as check of students’ understanding and starting point for deeper discussions</w:t>
            </w:r>
          </w:p>
        </w:tc>
        <w:tc>
          <w:tcPr>
            <w:tcW w:w="709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7D20A6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812DFD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4446E" w:rsidRPr="00426E67" w:rsidRDefault="00037EB3" w:rsidP="00426E6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6E67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4446E" w:rsidTr="000E4476">
        <w:tc>
          <w:tcPr>
            <w:tcW w:w="1996" w:type="dxa"/>
          </w:tcPr>
          <w:p w:rsidR="00A4446E" w:rsidRPr="00723ADA" w:rsidRDefault="00A4446E" w:rsidP="00EB2E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ADA">
              <w:rPr>
                <w:rFonts w:ascii="Times New Roman" w:hAnsi="Times New Roman" w:cs="Times New Roman"/>
                <w:sz w:val="16"/>
                <w:szCs w:val="16"/>
              </w:rPr>
              <w:t>Video related quizzes</w:t>
            </w:r>
          </w:p>
        </w:tc>
        <w:tc>
          <w:tcPr>
            <w:tcW w:w="709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7D20A6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812DFD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4446E" w:rsidRPr="00426E67" w:rsidRDefault="00037EB3" w:rsidP="00426E6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6E67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4446E" w:rsidTr="000E4476">
        <w:tc>
          <w:tcPr>
            <w:tcW w:w="1996" w:type="dxa"/>
          </w:tcPr>
          <w:p w:rsidR="00A4446E" w:rsidRPr="00723ADA" w:rsidRDefault="00A4446E" w:rsidP="00EB2E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ADA">
              <w:rPr>
                <w:rFonts w:ascii="Times New Roman" w:eastAsia="Calibri" w:hAnsi="Times New Roman" w:cs="Times New Roman"/>
                <w:sz w:val="16"/>
                <w:szCs w:val="16"/>
              </w:rPr>
              <w:t>Online progress Quizzes</w:t>
            </w:r>
          </w:p>
        </w:tc>
        <w:tc>
          <w:tcPr>
            <w:tcW w:w="709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7D20A6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812DFD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</w:tcPr>
          <w:p w:rsidR="00A4446E" w:rsidRPr="00426E67" w:rsidRDefault="00037EB3" w:rsidP="00426E6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6E67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4446E" w:rsidTr="000E4476">
        <w:tc>
          <w:tcPr>
            <w:tcW w:w="1996" w:type="dxa"/>
          </w:tcPr>
          <w:p w:rsidR="00A4446E" w:rsidRPr="00723ADA" w:rsidRDefault="00A4446E" w:rsidP="00BE575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ADA">
              <w:rPr>
                <w:rFonts w:ascii="Times New Roman" w:eastAsia="Calibri" w:hAnsi="Times New Roman" w:cs="Times New Roman"/>
                <w:sz w:val="16"/>
                <w:szCs w:val="16"/>
              </w:rPr>
              <w:t>Online tests</w:t>
            </w:r>
          </w:p>
        </w:tc>
        <w:tc>
          <w:tcPr>
            <w:tcW w:w="709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7D20A6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812DFD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4446E" w:rsidRPr="00426E67" w:rsidRDefault="00037EB3" w:rsidP="00426E6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6E67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4446E" w:rsidTr="000E4476">
        <w:tc>
          <w:tcPr>
            <w:tcW w:w="1996" w:type="dxa"/>
          </w:tcPr>
          <w:p w:rsidR="00A4446E" w:rsidRPr="00985409" w:rsidRDefault="00A4446E" w:rsidP="00BE575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85409">
              <w:rPr>
                <w:rFonts w:ascii="Times New Roman" w:eastAsia="Calibri" w:hAnsi="Times New Roman" w:cs="Times New Roman"/>
                <w:sz w:val="16"/>
                <w:szCs w:val="16"/>
              </w:rPr>
              <w:t>Presentation of the group project or case</w:t>
            </w:r>
            <w:r w:rsidR="00BE3BEA" w:rsidRPr="009854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assessed by lecturers</w:t>
            </w:r>
          </w:p>
        </w:tc>
        <w:tc>
          <w:tcPr>
            <w:tcW w:w="709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7D20A6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6AC3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812DFD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4446E" w:rsidRPr="00426E67" w:rsidRDefault="00985409" w:rsidP="00426E6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4446E" w:rsidTr="000E4476">
        <w:tc>
          <w:tcPr>
            <w:tcW w:w="1996" w:type="dxa"/>
          </w:tcPr>
          <w:p w:rsidR="00A4446E" w:rsidRPr="00723ADA" w:rsidRDefault="00985409" w:rsidP="00BE575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Panel and e -Discussion </w:t>
            </w:r>
          </w:p>
        </w:tc>
        <w:tc>
          <w:tcPr>
            <w:tcW w:w="709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7D20A6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812DFD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Pr="0097310C" w:rsidRDefault="00985409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4446E" w:rsidRPr="00426E67" w:rsidRDefault="00985409" w:rsidP="00426E6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</w:tr>
      <w:tr w:rsidR="00A4446E" w:rsidTr="000E4476">
        <w:tc>
          <w:tcPr>
            <w:tcW w:w="1996" w:type="dxa"/>
          </w:tcPr>
          <w:p w:rsidR="00A4446E" w:rsidRPr="00723ADA" w:rsidRDefault="00A4446E" w:rsidP="00BE575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ADA">
              <w:rPr>
                <w:rFonts w:ascii="Times New Roman" w:eastAsia="Calibri" w:hAnsi="Times New Roman" w:cs="Times New Roman"/>
                <w:sz w:val="16"/>
                <w:szCs w:val="16"/>
              </w:rPr>
              <w:t>Pyramiding (Snowball Groups)</w:t>
            </w:r>
          </w:p>
        </w:tc>
        <w:tc>
          <w:tcPr>
            <w:tcW w:w="709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7D20A6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812DFD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310C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</w:tcPr>
          <w:p w:rsidR="00A4446E" w:rsidRPr="00426E67" w:rsidRDefault="00037EB3" w:rsidP="00426E6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6E67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4446E" w:rsidTr="000E4476">
        <w:tc>
          <w:tcPr>
            <w:tcW w:w="1996" w:type="dxa"/>
          </w:tcPr>
          <w:p w:rsidR="00A4446E" w:rsidRPr="00723ADA" w:rsidRDefault="00A4446E" w:rsidP="00BE575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ADA">
              <w:rPr>
                <w:rFonts w:ascii="Times New Roman" w:hAnsi="Times New Roman" w:cs="Times New Roman"/>
                <w:sz w:val="16"/>
                <w:szCs w:val="16"/>
              </w:rPr>
              <w:t>Social Network Analysis (SNA)</w:t>
            </w:r>
          </w:p>
        </w:tc>
        <w:tc>
          <w:tcPr>
            <w:tcW w:w="709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7D20A6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812DFD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310C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</w:tcPr>
          <w:p w:rsidR="00A4446E" w:rsidRPr="00426E67" w:rsidRDefault="00037EB3" w:rsidP="00426E6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6E67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4446E" w:rsidTr="000E4476">
        <w:tc>
          <w:tcPr>
            <w:tcW w:w="1996" w:type="dxa"/>
          </w:tcPr>
          <w:p w:rsidR="00A4446E" w:rsidRPr="00723ADA" w:rsidRDefault="00A4446E" w:rsidP="00BE575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ADA">
              <w:rPr>
                <w:rFonts w:ascii="Times New Roman" w:eastAsia="Calibri" w:hAnsi="Times New Roman" w:cs="Times New Roman"/>
                <w:sz w:val="16"/>
                <w:szCs w:val="16"/>
              </w:rPr>
              <w:t>Open Online Badges</w:t>
            </w:r>
          </w:p>
        </w:tc>
        <w:tc>
          <w:tcPr>
            <w:tcW w:w="709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7D20A6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812DFD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310C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</w:tcPr>
          <w:p w:rsidR="00A4446E" w:rsidRPr="00426E67" w:rsidRDefault="00037EB3" w:rsidP="00426E6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6E67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4446E" w:rsidTr="000E4476">
        <w:tc>
          <w:tcPr>
            <w:tcW w:w="1996" w:type="dxa"/>
          </w:tcPr>
          <w:p w:rsidR="00A4446E" w:rsidRPr="00723ADA" w:rsidRDefault="00A4446E" w:rsidP="0021062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ADA">
              <w:rPr>
                <w:rFonts w:ascii="Times New Roman" w:hAnsi="Times New Roman" w:cs="Times New Roman"/>
                <w:sz w:val="16"/>
                <w:szCs w:val="16"/>
              </w:rPr>
              <w:t>Entrance and exit ticket</w:t>
            </w:r>
          </w:p>
        </w:tc>
        <w:tc>
          <w:tcPr>
            <w:tcW w:w="709" w:type="dxa"/>
          </w:tcPr>
          <w:p w:rsidR="00A4446E" w:rsidRPr="001B6E57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1B6E57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7D20A6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Pr="001B6E57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6E57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812DFD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4446E" w:rsidRPr="00426E67" w:rsidRDefault="00037EB3" w:rsidP="00426E6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6E67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4446E" w:rsidTr="000E4476">
        <w:tc>
          <w:tcPr>
            <w:tcW w:w="1996" w:type="dxa"/>
          </w:tcPr>
          <w:p w:rsidR="00A4446E" w:rsidRPr="00723ADA" w:rsidRDefault="00A4446E" w:rsidP="001B6E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ADA">
              <w:rPr>
                <w:rFonts w:ascii="Times New Roman" w:hAnsi="Times New Roman" w:cs="Times New Roman"/>
                <w:sz w:val="16"/>
                <w:szCs w:val="16"/>
              </w:rPr>
              <w:t>Lecturer’s analy</w:t>
            </w:r>
            <w:r w:rsidR="00535552">
              <w:rPr>
                <w:rFonts w:ascii="Times New Roman" w:hAnsi="Times New Roman" w:cs="Times New Roman"/>
                <w:sz w:val="16"/>
                <w:szCs w:val="16"/>
              </w:rPr>
              <w:t>sis</w:t>
            </w:r>
            <w:r w:rsidRPr="00723ADA">
              <w:rPr>
                <w:rFonts w:ascii="Times New Roman" w:hAnsi="Times New Roman" w:cs="Times New Roman"/>
                <w:sz w:val="16"/>
                <w:szCs w:val="16"/>
              </w:rPr>
              <w:t xml:space="preserve"> of video recording</w:t>
            </w:r>
          </w:p>
        </w:tc>
        <w:tc>
          <w:tcPr>
            <w:tcW w:w="709" w:type="dxa"/>
          </w:tcPr>
          <w:p w:rsidR="00A4446E" w:rsidRPr="00027354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027354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7D20A6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Pr="00027354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7354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812DFD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4446E" w:rsidRPr="00426E67" w:rsidRDefault="00037EB3" w:rsidP="00426E6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6E67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4446E" w:rsidTr="000E4476">
        <w:tc>
          <w:tcPr>
            <w:tcW w:w="1996" w:type="dxa"/>
          </w:tcPr>
          <w:p w:rsidR="00A4446E" w:rsidRPr="00723ADA" w:rsidRDefault="00A4446E" w:rsidP="00EB2E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ADA">
              <w:rPr>
                <w:rFonts w:ascii="Times New Roman" w:hAnsi="Times New Roman" w:cs="Times New Roman"/>
                <w:sz w:val="16"/>
                <w:szCs w:val="16"/>
              </w:rPr>
              <w:t xml:space="preserve">Measuring students’ perception of the learning environment: asking for emotional, volitional &amp; cognitive states at </w:t>
            </w:r>
            <w:proofErr w:type="gramStart"/>
            <w:r w:rsidRPr="00723ADA">
              <w:rPr>
                <w:rFonts w:ascii="Times New Roman" w:hAnsi="Times New Roman" w:cs="Times New Roman"/>
                <w:sz w:val="16"/>
                <w:szCs w:val="16"/>
              </w:rPr>
              <w:t>particular points</w:t>
            </w:r>
            <w:proofErr w:type="gramEnd"/>
            <w:r w:rsidRPr="00723ADA">
              <w:rPr>
                <w:rFonts w:ascii="Times New Roman" w:hAnsi="Times New Roman" w:cs="Times New Roman"/>
                <w:sz w:val="16"/>
                <w:szCs w:val="16"/>
              </w:rPr>
              <w:t xml:space="preserve"> during the course</w:t>
            </w:r>
          </w:p>
        </w:tc>
        <w:tc>
          <w:tcPr>
            <w:tcW w:w="709" w:type="dxa"/>
          </w:tcPr>
          <w:p w:rsidR="00A4446E" w:rsidRPr="00027354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027354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7D20A6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Pr="00027354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812DFD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4446E" w:rsidRPr="00426E67" w:rsidRDefault="00037EB3" w:rsidP="00426E6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6E67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4446E" w:rsidTr="000E4476">
        <w:tc>
          <w:tcPr>
            <w:tcW w:w="1996" w:type="dxa"/>
          </w:tcPr>
          <w:p w:rsidR="00A4446E" w:rsidRPr="00723ADA" w:rsidRDefault="00A4446E" w:rsidP="00EB2E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ADA">
              <w:rPr>
                <w:rFonts w:ascii="Times New Roman" w:hAnsi="Times New Roman" w:cs="Times New Roman"/>
                <w:sz w:val="16"/>
                <w:szCs w:val="16"/>
              </w:rPr>
              <w:t>Poster presentation as a simulation of the final test</w:t>
            </w:r>
          </w:p>
        </w:tc>
        <w:tc>
          <w:tcPr>
            <w:tcW w:w="709" w:type="dxa"/>
          </w:tcPr>
          <w:p w:rsidR="00A4446E" w:rsidRPr="00027354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027354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7D20A6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Pr="00027354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812DFD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4446E" w:rsidRPr="00426E67" w:rsidRDefault="00037EB3" w:rsidP="00426E6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6E67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4446E" w:rsidTr="000E4476">
        <w:tc>
          <w:tcPr>
            <w:tcW w:w="1996" w:type="dxa"/>
          </w:tcPr>
          <w:p w:rsidR="00A4446E" w:rsidRPr="00723ADA" w:rsidRDefault="00A4446E" w:rsidP="00EB2E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ADA">
              <w:rPr>
                <w:rFonts w:ascii="Times New Roman" w:hAnsi="Times New Roman" w:cs="Times New Roman"/>
                <w:sz w:val="16"/>
                <w:szCs w:val="16"/>
              </w:rPr>
              <w:t>In between presentations</w:t>
            </w:r>
          </w:p>
        </w:tc>
        <w:tc>
          <w:tcPr>
            <w:tcW w:w="709" w:type="dxa"/>
          </w:tcPr>
          <w:p w:rsidR="00A4446E" w:rsidRPr="00027354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027354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7D20A6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Pr="00027354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812DFD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4446E" w:rsidRPr="00426E67" w:rsidRDefault="00037EB3" w:rsidP="00426E6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6E67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4446E" w:rsidTr="000E4476">
        <w:tc>
          <w:tcPr>
            <w:tcW w:w="1996" w:type="dxa"/>
          </w:tcPr>
          <w:p w:rsidR="00A4446E" w:rsidRPr="00723ADA" w:rsidRDefault="00A4446E" w:rsidP="00EB2E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ADA">
              <w:rPr>
                <w:rFonts w:ascii="Times New Roman" w:eastAsia="Calibri" w:hAnsi="Times New Roman" w:cs="Times New Roman"/>
                <w:sz w:val="16"/>
                <w:szCs w:val="16"/>
              </w:rPr>
              <w:t>Project interim reports assessment</w:t>
            </w:r>
          </w:p>
        </w:tc>
        <w:tc>
          <w:tcPr>
            <w:tcW w:w="709" w:type="dxa"/>
          </w:tcPr>
          <w:p w:rsidR="00A4446E" w:rsidRPr="00027354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027354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7D20A6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Pr="00027354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812DFD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</w:tcPr>
          <w:p w:rsidR="00A4446E" w:rsidRPr="00426E67" w:rsidRDefault="00037EB3" w:rsidP="00426E6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6E67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4446E" w:rsidTr="000E4476">
        <w:tc>
          <w:tcPr>
            <w:tcW w:w="1996" w:type="dxa"/>
          </w:tcPr>
          <w:p w:rsidR="00A4446E" w:rsidRPr="00723ADA" w:rsidRDefault="00A4446E" w:rsidP="00EB2E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ADA">
              <w:rPr>
                <w:rFonts w:ascii="Times New Roman" w:hAnsi="Times New Roman" w:cs="Times New Roman"/>
                <w:sz w:val="16"/>
                <w:szCs w:val="16"/>
              </w:rPr>
              <w:t>Audience response systems to discuss students solutions</w:t>
            </w:r>
          </w:p>
        </w:tc>
        <w:tc>
          <w:tcPr>
            <w:tcW w:w="709" w:type="dxa"/>
          </w:tcPr>
          <w:p w:rsidR="00A4446E" w:rsidRPr="00027354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027354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7D20A6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Pr="00027354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812DFD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4446E" w:rsidRPr="00426E67" w:rsidRDefault="00037EB3" w:rsidP="00426E6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6E67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4446E" w:rsidTr="000E4476">
        <w:tc>
          <w:tcPr>
            <w:tcW w:w="1996" w:type="dxa"/>
          </w:tcPr>
          <w:p w:rsidR="00A4446E" w:rsidRPr="00723ADA" w:rsidRDefault="00A4446E" w:rsidP="00EB2E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ADA">
              <w:rPr>
                <w:rFonts w:ascii="Times New Roman" w:hAnsi="Times New Roman" w:cs="Times New Roman"/>
                <w:sz w:val="16"/>
                <w:szCs w:val="16"/>
              </w:rPr>
              <w:t>Multimedia presentations</w:t>
            </w:r>
          </w:p>
        </w:tc>
        <w:tc>
          <w:tcPr>
            <w:tcW w:w="709" w:type="dxa"/>
          </w:tcPr>
          <w:p w:rsidR="00A4446E" w:rsidRPr="00027354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027354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7D20A6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Pr="00027354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812DFD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4446E" w:rsidRPr="00426E67" w:rsidRDefault="00037EB3" w:rsidP="00426E6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6E67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4446E" w:rsidTr="000E4476">
        <w:tc>
          <w:tcPr>
            <w:tcW w:w="1996" w:type="dxa"/>
          </w:tcPr>
          <w:p w:rsidR="00A4446E" w:rsidRPr="00723ADA" w:rsidRDefault="00A4446E" w:rsidP="00CA1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ADA">
              <w:rPr>
                <w:rFonts w:ascii="Times New Roman" w:hAnsi="Times New Roman" w:cs="Times New Roman"/>
                <w:sz w:val="16"/>
                <w:szCs w:val="16"/>
              </w:rPr>
              <w:t xml:space="preserve">Cooperation with practitioners </w:t>
            </w:r>
          </w:p>
        </w:tc>
        <w:tc>
          <w:tcPr>
            <w:tcW w:w="709" w:type="dxa"/>
          </w:tcPr>
          <w:p w:rsidR="00A4446E" w:rsidRPr="00027354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027354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7D20A6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Pr="00027354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812DFD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4446E" w:rsidRPr="00426E67" w:rsidRDefault="00037EB3" w:rsidP="00426E6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6E67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4446E" w:rsidTr="000E4476">
        <w:tc>
          <w:tcPr>
            <w:tcW w:w="1996" w:type="dxa"/>
          </w:tcPr>
          <w:p w:rsidR="00A4446E" w:rsidRPr="00723ADA" w:rsidRDefault="00A4446E" w:rsidP="007414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23ADA">
              <w:rPr>
                <w:rFonts w:ascii="Times New Roman" w:hAnsi="Times New Roman" w:cs="Times New Roman"/>
                <w:sz w:val="16"/>
                <w:szCs w:val="16"/>
              </w:rPr>
              <w:t>Twitterchat</w:t>
            </w:r>
            <w:proofErr w:type="spellEnd"/>
          </w:p>
        </w:tc>
        <w:tc>
          <w:tcPr>
            <w:tcW w:w="709" w:type="dxa"/>
          </w:tcPr>
          <w:p w:rsidR="00A4446E" w:rsidRPr="00027354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027354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7D20A6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Pr="00027354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812DFD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4446E" w:rsidRPr="00426E67" w:rsidRDefault="00037EB3" w:rsidP="00426E6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6E67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4446E" w:rsidTr="000E4476">
        <w:tc>
          <w:tcPr>
            <w:tcW w:w="1996" w:type="dxa"/>
          </w:tcPr>
          <w:p w:rsidR="00A4446E" w:rsidRPr="00723ADA" w:rsidRDefault="00A4446E" w:rsidP="007414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23ADA">
              <w:rPr>
                <w:rFonts w:ascii="Times New Roman" w:hAnsi="Times New Roman" w:cs="Times New Roman"/>
                <w:sz w:val="16"/>
                <w:szCs w:val="16"/>
              </w:rPr>
              <w:t>Padlet</w:t>
            </w:r>
            <w:proofErr w:type="spellEnd"/>
            <w:r w:rsidRPr="00723ADA">
              <w:rPr>
                <w:rFonts w:ascii="Times New Roman" w:hAnsi="Times New Roman" w:cs="Times New Roman"/>
                <w:sz w:val="16"/>
                <w:szCs w:val="16"/>
              </w:rPr>
              <w:t xml:space="preserve"> posts</w:t>
            </w:r>
          </w:p>
        </w:tc>
        <w:tc>
          <w:tcPr>
            <w:tcW w:w="709" w:type="dxa"/>
          </w:tcPr>
          <w:p w:rsidR="00A4446E" w:rsidRPr="00027354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027354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7D20A6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Pr="00027354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812DFD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4446E" w:rsidRPr="00426E67" w:rsidRDefault="00037EB3" w:rsidP="00426E6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6E67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4446E" w:rsidTr="000E4476">
        <w:tc>
          <w:tcPr>
            <w:tcW w:w="1996" w:type="dxa"/>
          </w:tcPr>
          <w:p w:rsidR="00A4446E" w:rsidRPr="00723ADA" w:rsidRDefault="00A4446E" w:rsidP="007414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ADA">
              <w:rPr>
                <w:rFonts w:ascii="Times New Roman" w:hAnsi="Times New Roman" w:cs="Times New Roman"/>
                <w:sz w:val="16"/>
                <w:szCs w:val="16"/>
              </w:rPr>
              <w:t>Video introduction</w:t>
            </w:r>
          </w:p>
        </w:tc>
        <w:tc>
          <w:tcPr>
            <w:tcW w:w="709" w:type="dxa"/>
          </w:tcPr>
          <w:p w:rsidR="00A4446E" w:rsidRPr="00027354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027354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7D20A6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Pr="00027354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812DFD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4446E" w:rsidRPr="00426E67" w:rsidRDefault="00037EB3" w:rsidP="00426E6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6E67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4446E" w:rsidTr="000E4476">
        <w:tc>
          <w:tcPr>
            <w:tcW w:w="1996" w:type="dxa"/>
          </w:tcPr>
          <w:p w:rsidR="00A4446E" w:rsidRPr="00723ADA" w:rsidRDefault="00A4446E" w:rsidP="007414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ADA">
              <w:rPr>
                <w:rFonts w:ascii="Times New Roman" w:eastAsia="Calibri" w:hAnsi="Times New Roman" w:cs="Times New Roman"/>
                <w:sz w:val="16"/>
                <w:szCs w:val="16"/>
              </w:rPr>
              <w:t>Online Diagnostic Analysis Survey</w:t>
            </w:r>
          </w:p>
        </w:tc>
        <w:tc>
          <w:tcPr>
            <w:tcW w:w="709" w:type="dxa"/>
          </w:tcPr>
          <w:p w:rsidR="00A4446E" w:rsidRPr="00027354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027354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7D20A6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Pr="00027354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812DFD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</w:tcPr>
          <w:p w:rsidR="00A4446E" w:rsidRPr="00426E67" w:rsidRDefault="00037EB3" w:rsidP="00426E6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6E67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4446E" w:rsidTr="000E4476">
        <w:tc>
          <w:tcPr>
            <w:tcW w:w="1996" w:type="dxa"/>
          </w:tcPr>
          <w:p w:rsidR="00A4446E" w:rsidRPr="00723ADA" w:rsidRDefault="00A4446E" w:rsidP="0074141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ADA">
              <w:rPr>
                <w:rFonts w:ascii="Times New Roman" w:eastAsia="Calibri" w:hAnsi="Times New Roman" w:cs="Times New Roman"/>
                <w:sz w:val="16"/>
                <w:szCs w:val="16"/>
              </w:rPr>
              <w:t>Buzz/brainstorm sessions</w:t>
            </w:r>
          </w:p>
        </w:tc>
        <w:tc>
          <w:tcPr>
            <w:tcW w:w="709" w:type="dxa"/>
          </w:tcPr>
          <w:p w:rsidR="00A4446E" w:rsidRPr="00027354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027354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7D20A6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Pr="00027354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812DFD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</w:tcPr>
          <w:p w:rsidR="00A4446E" w:rsidRPr="00426E67" w:rsidRDefault="00037EB3" w:rsidP="00426E6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6E67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4446E" w:rsidTr="000E4476">
        <w:tc>
          <w:tcPr>
            <w:tcW w:w="1996" w:type="dxa"/>
          </w:tcPr>
          <w:p w:rsidR="00A4446E" w:rsidRPr="00723ADA" w:rsidRDefault="00A4446E" w:rsidP="0074141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ADA">
              <w:rPr>
                <w:rFonts w:ascii="Times New Roman" w:hAnsi="Times New Roman" w:cs="Times New Roman"/>
                <w:sz w:val="16"/>
                <w:szCs w:val="16"/>
              </w:rPr>
              <w:t>Feedback system in the Study Information System (ÕIS)</w:t>
            </w:r>
          </w:p>
        </w:tc>
        <w:tc>
          <w:tcPr>
            <w:tcW w:w="709" w:type="dxa"/>
          </w:tcPr>
          <w:p w:rsidR="00A4446E" w:rsidRPr="00027354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027354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7D20A6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Pr="00027354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812DFD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</w:tcPr>
          <w:p w:rsidR="00A4446E" w:rsidRPr="00426E67" w:rsidRDefault="00037EB3" w:rsidP="00426E6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6E67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4446E" w:rsidTr="000E4476">
        <w:tc>
          <w:tcPr>
            <w:tcW w:w="1996" w:type="dxa"/>
          </w:tcPr>
          <w:p w:rsidR="00A4446E" w:rsidRPr="00723ADA" w:rsidRDefault="00A4446E" w:rsidP="007414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ADA">
              <w:rPr>
                <w:rFonts w:ascii="Times New Roman" w:eastAsia="Calibri" w:hAnsi="Times New Roman" w:cs="Times New Roman"/>
                <w:sz w:val="16"/>
                <w:szCs w:val="16"/>
              </w:rPr>
              <w:t>Personal Vignette</w:t>
            </w:r>
          </w:p>
        </w:tc>
        <w:tc>
          <w:tcPr>
            <w:tcW w:w="709" w:type="dxa"/>
          </w:tcPr>
          <w:p w:rsidR="00A4446E" w:rsidRPr="00027354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027354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7D20A6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Pr="00027354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812DFD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</w:tcPr>
          <w:p w:rsidR="00A4446E" w:rsidRPr="00426E67" w:rsidRDefault="00037EB3" w:rsidP="00426E6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6E67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4446E" w:rsidTr="000E4476">
        <w:tc>
          <w:tcPr>
            <w:tcW w:w="1996" w:type="dxa"/>
          </w:tcPr>
          <w:p w:rsidR="00A4446E" w:rsidRPr="00723ADA" w:rsidRDefault="00A4446E" w:rsidP="007414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ADA">
              <w:rPr>
                <w:rFonts w:ascii="Times New Roman" w:eastAsia="Calibri" w:hAnsi="Times New Roman" w:cs="Times New Roman"/>
                <w:sz w:val="16"/>
                <w:szCs w:val="16"/>
              </w:rPr>
              <w:t>Three points summary</w:t>
            </w:r>
          </w:p>
        </w:tc>
        <w:tc>
          <w:tcPr>
            <w:tcW w:w="709" w:type="dxa"/>
          </w:tcPr>
          <w:p w:rsidR="00A4446E" w:rsidRPr="00027354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027354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7D20A6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Pr="00027354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812DFD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</w:tcPr>
          <w:p w:rsidR="00A4446E" w:rsidRPr="00426E67" w:rsidRDefault="00037EB3" w:rsidP="00426E6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6E67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4446E" w:rsidTr="000E4476">
        <w:tc>
          <w:tcPr>
            <w:tcW w:w="1996" w:type="dxa"/>
          </w:tcPr>
          <w:p w:rsidR="00A4446E" w:rsidRPr="00723ADA" w:rsidRDefault="00A4446E" w:rsidP="007414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ADA">
              <w:rPr>
                <w:rFonts w:ascii="Times New Roman" w:eastAsia="Calibri" w:hAnsi="Times New Roman" w:cs="Times New Roman"/>
                <w:sz w:val="16"/>
                <w:szCs w:val="16"/>
              </w:rPr>
              <w:t>1-minute reflection writing assignments</w:t>
            </w:r>
          </w:p>
        </w:tc>
        <w:tc>
          <w:tcPr>
            <w:tcW w:w="709" w:type="dxa"/>
          </w:tcPr>
          <w:p w:rsidR="00A4446E" w:rsidRPr="00027354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027354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7D20A6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Pr="00027354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812DFD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</w:tcPr>
          <w:p w:rsidR="00A4446E" w:rsidRPr="00426E67" w:rsidRDefault="00037EB3" w:rsidP="00426E6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6E67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4446E" w:rsidTr="000E4476">
        <w:tc>
          <w:tcPr>
            <w:tcW w:w="1996" w:type="dxa"/>
          </w:tcPr>
          <w:p w:rsidR="00A4446E" w:rsidRPr="00723ADA" w:rsidRDefault="00A4446E" w:rsidP="007414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A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Use of wikis</w:t>
            </w:r>
          </w:p>
        </w:tc>
        <w:tc>
          <w:tcPr>
            <w:tcW w:w="709" w:type="dxa"/>
          </w:tcPr>
          <w:p w:rsidR="00A4446E" w:rsidRPr="00027354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027354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7D20A6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Pr="00027354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812DFD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</w:tcPr>
          <w:p w:rsidR="00A4446E" w:rsidRPr="00426E67" w:rsidRDefault="00037EB3" w:rsidP="00426E6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6E67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4446E" w:rsidTr="000E4476">
        <w:tc>
          <w:tcPr>
            <w:tcW w:w="1996" w:type="dxa"/>
          </w:tcPr>
          <w:p w:rsidR="00A4446E" w:rsidRPr="00723ADA" w:rsidRDefault="00A4446E" w:rsidP="007414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ADA">
              <w:rPr>
                <w:rFonts w:ascii="Times New Roman" w:hAnsi="Times New Roman" w:cs="Times New Roman"/>
                <w:sz w:val="16"/>
                <w:szCs w:val="16"/>
              </w:rPr>
              <w:t>Stealth assessment</w:t>
            </w:r>
          </w:p>
        </w:tc>
        <w:tc>
          <w:tcPr>
            <w:tcW w:w="709" w:type="dxa"/>
          </w:tcPr>
          <w:p w:rsidR="00A4446E" w:rsidRPr="00027354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027354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7D20A6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Pr="00027354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812DFD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</w:tcPr>
          <w:p w:rsidR="00A4446E" w:rsidRPr="00426E67" w:rsidRDefault="00037EB3" w:rsidP="00426E6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6E67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4446E" w:rsidTr="000E4476">
        <w:tc>
          <w:tcPr>
            <w:tcW w:w="1996" w:type="dxa"/>
          </w:tcPr>
          <w:p w:rsidR="00A4446E" w:rsidRPr="00723ADA" w:rsidRDefault="00A4446E" w:rsidP="007414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ADA">
              <w:rPr>
                <w:rFonts w:ascii="Times New Roman" w:eastAsia="Calibri" w:hAnsi="Times New Roman" w:cs="Times New Roman"/>
                <w:sz w:val="16"/>
                <w:szCs w:val="16"/>
              </w:rPr>
              <w:t>Learning agreements</w:t>
            </w:r>
          </w:p>
        </w:tc>
        <w:tc>
          <w:tcPr>
            <w:tcW w:w="709" w:type="dxa"/>
          </w:tcPr>
          <w:p w:rsidR="00A4446E" w:rsidRPr="00027354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027354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7D20A6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Pr="00027354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812DFD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</w:tcPr>
          <w:p w:rsidR="00A4446E" w:rsidRPr="00426E67" w:rsidRDefault="00037EB3" w:rsidP="00426E6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6E67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4446E" w:rsidTr="000E4476">
        <w:tc>
          <w:tcPr>
            <w:tcW w:w="1996" w:type="dxa"/>
          </w:tcPr>
          <w:p w:rsidR="00A4446E" w:rsidRPr="00723ADA" w:rsidRDefault="00A4446E" w:rsidP="0074141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ADA">
              <w:rPr>
                <w:rFonts w:ascii="Times New Roman" w:eastAsia="Calibri" w:hAnsi="Times New Roman" w:cs="Times New Roman"/>
                <w:sz w:val="16"/>
                <w:szCs w:val="16"/>
              </w:rPr>
              <w:t>Interim bibliography assessment</w:t>
            </w:r>
          </w:p>
        </w:tc>
        <w:tc>
          <w:tcPr>
            <w:tcW w:w="709" w:type="dxa"/>
          </w:tcPr>
          <w:p w:rsidR="00A4446E" w:rsidRPr="00027354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027354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7D20A6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Pr="00027354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812DFD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</w:tcPr>
          <w:p w:rsidR="00A4446E" w:rsidRPr="00426E67" w:rsidRDefault="00037EB3" w:rsidP="00426E6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6E67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4446E" w:rsidTr="000E4476">
        <w:tc>
          <w:tcPr>
            <w:tcW w:w="1996" w:type="dxa"/>
          </w:tcPr>
          <w:p w:rsidR="00A4446E" w:rsidRPr="00723ADA" w:rsidRDefault="00A4446E" w:rsidP="0074141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ADA">
              <w:rPr>
                <w:rFonts w:ascii="Times New Roman" w:eastAsia="Calibri" w:hAnsi="Times New Roman" w:cs="Times New Roman"/>
                <w:sz w:val="16"/>
                <w:szCs w:val="16"/>
              </w:rPr>
              <w:t>Interim literature review assessment</w:t>
            </w:r>
          </w:p>
        </w:tc>
        <w:tc>
          <w:tcPr>
            <w:tcW w:w="709" w:type="dxa"/>
          </w:tcPr>
          <w:p w:rsidR="00A4446E" w:rsidRPr="00027354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027354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7D20A6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Pr="00027354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812DFD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</w:tcPr>
          <w:p w:rsidR="00A4446E" w:rsidRPr="00426E67" w:rsidRDefault="00037EB3" w:rsidP="00426E6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6E67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4446E" w:rsidTr="000E4476">
        <w:tc>
          <w:tcPr>
            <w:tcW w:w="1996" w:type="dxa"/>
          </w:tcPr>
          <w:p w:rsidR="00A4446E" w:rsidRPr="00723ADA" w:rsidRDefault="00A4446E" w:rsidP="0074141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ADA">
              <w:rPr>
                <w:rFonts w:ascii="Times New Roman" w:eastAsia="Calibri" w:hAnsi="Times New Roman" w:cs="Times New Roman"/>
                <w:sz w:val="16"/>
                <w:szCs w:val="16"/>
              </w:rPr>
              <w:t>Rank and report assessment</w:t>
            </w:r>
          </w:p>
        </w:tc>
        <w:tc>
          <w:tcPr>
            <w:tcW w:w="709" w:type="dxa"/>
          </w:tcPr>
          <w:p w:rsidR="00A4446E" w:rsidRPr="00027354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027354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7D20A6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Pr="00027354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812DFD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</w:tcPr>
          <w:p w:rsidR="00A4446E" w:rsidRPr="00426E67" w:rsidRDefault="00037EB3" w:rsidP="00426E6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6E67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4446E" w:rsidTr="000E4476">
        <w:tc>
          <w:tcPr>
            <w:tcW w:w="1996" w:type="dxa"/>
          </w:tcPr>
          <w:p w:rsidR="00A4446E" w:rsidRPr="00723ADA" w:rsidRDefault="00A4446E" w:rsidP="0074141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ADA">
              <w:rPr>
                <w:rFonts w:ascii="Times New Roman" w:eastAsia="Calibri" w:hAnsi="Times New Roman" w:cs="Times New Roman"/>
                <w:sz w:val="16"/>
                <w:szCs w:val="16"/>
              </w:rPr>
              <w:t>Critical synthesis of discussions</w:t>
            </w:r>
          </w:p>
        </w:tc>
        <w:tc>
          <w:tcPr>
            <w:tcW w:w="709" w:type="dxa"/>
          </w:tcPr>
          <w:p w:rsidR="00A4446E" w:rsidRPr="00027354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027354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7D20A6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Pr="00027354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812DFD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</w:tcPr>
          <w:p w:rsidR="00A4446E" w:rsidRPr="00426E67" w:rsidRDefault="00037EB3" w:rsidP="00426E6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6E67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4446E" w:rsidTr="000E4476">
        <w:tc>
          <w:tcPr>
            <w:tcW w:w="1996" w:type="dxa"/>
          </w:tcPr>
          <w:p w:rsidR="00A4446E" w:rsidRPr="00723ADA" w:rsidRDefault="00A4446E" w:rsidP="0074141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ADA">
              <w:rPr>
                <w:rFonts w:ascii="Times New Roman" w:eastAsia="Calibri" w:hAnsi="Times New Roman" w:cs="Times New Roman"/>
                <w:sz w:val="16"/>
                <w:szCs w:val="16"/>
              </w:rPr>
              <w:t>Team observation</w:t>
            </w:r>
          </w:p>
        </w:tc>
        <w:tc>
          <w:tcPr>
            <w:tcW w:w="709" w:type="dxa"/>
          </w:tcPr>
          <w:p w:rsidR="00A4446E" w:rsidRPr="00027354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027354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7D20A6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Pr="00027354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812DFD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</w:tcPr>
          <w:p w:rsidR="00A4446E" w:rsidRPr="00426E67" w:rsidRDefault="00037EB3" w:rsidP="00426E6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6E67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4446E" w:rsidTr="000E4476">
        <w:tc>
          <w:tcPr>
            <w:tcW w:w="1996" w:type="dxa"/>
          </w:tcPr>
          <w:p w:rsidR="00A4446E" w:rsidRPr="00723ADA" w:rsidRDefault="00A4446E" w:rsidP="0074141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ADA">
              <w:rPr>
                <w:rFonts w:ascii="Times New Roman" w:eastAsia="Calibri" w:hAnsi="Times New Roman" w:cs="Times New Roman"/>
                <w:sz w:val="16"/>
                <w:szCs w:val="16"/>
              </w:rPr>
              <w:t>Questioning strategies</w:t>
            </w:r>
          </w:p>
        </w:tc>
        <w:tc>
          <w:tcPr>
            <w:tcW w:w="709" w:type="dxa"/>
          </w:tcPr>
          <w:p w:rsidR="00A4446E" w:rsidRPr="00027354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027354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7D20A6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Pr="00027354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812DFD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</w:tcPr>
          <w:p w:rsidR="00A4446E" w:rsidRPr="00426E67" w:rsidRDefault="00037EB3" w:rsidP="00426E6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6E67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4446E" w:rsidTr="000E4476">
        <w:tc>
          <w:tcPr>
            <w:tcW w:w="1996" w:type="dxa"/>
          </w:tcPr>
          <w:p w:rsidR="00A4446E" w:rsidRPr="00723ADA" w:rsidRDefault="00A4446E" w:rsidP="0074141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ADA">
              <w:rPr>
                <w:rFonts w:ascii="Times New Roman" w:eastAsia="Calibri" w:hAnsi="Times New Roman" w:cs="Times New Roman"/>
                <w:sz w:val="16"/>
                <w:szCs w:val="16"/>
              </w:rPr>
              <w:t>Assessment of group work and performance</w:t>
            </w:r>
          </w:p>
        </w:tc>
        <w:tc>
          <w:tcPr>
            <w:tcW w:w="709" w:type="dxa"/>
          </w:tcPr>
          <w:p w:rsidR="00A4446E" w:rsidRPr="00027354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027354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7D20A6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Pr="00027354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812DFD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</w:tcPr>
          <w:p w:rsidR="00A4446E" w:rsidRPr="00426E67" w:rsidRDefault="00037EB3" w:rsidP="00426E6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6E67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A4446E" w:rsidTr="000E4476">
        <w:tc>
          <w:tcPr>
            <w:tcW w:w="1996" w:type="dxa"/>
          </w:tcPr>
          <w:p w:rsidR="00A4446E" w:rsidRPr="00723ADA" w:rsidRDefault="00A4446E" w:rsidP="0074141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3ADA">
              <w:rPr>
                <w:rFonts w:ascii="Times New Roman" w:hAnsi="Times New Roman" w:cs="Times New Roman"/>
                <w:sz w:val="16"/>
                <w:szCs w:val="16"/>
              </w:rPr>
              <w:t>Self-diagnostic opportunities</w:t>
            </w:r>
          </w:p>
        </w:tc>
        <w:tc>
          <w:tcPr>
            <w:tcW w:w="709" w:type="dxa"/>
          </w:tcPr>
          <w:p w:rsidR="00A4446E" w:rsidRPr="00027354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027354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7D20A6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Pr="00027354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BE6AC3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46E" w:rsidRPr="00812DFD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Pr="0097310C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A4446E" w:rsidRDefault="00A4446E" w:rsidP="00506C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</w:tcPr>
          <w:p w:rsidR="00A4446E" w:rsidRPr="00426E67" w:rsidRDefault="00037EB3" w:rsidP="00426E6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6E67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</w:tbl>
    <w:p w:rsidR="00546E80" w:rsidRDefault="00546E80" w:rsidP="002E3AC3">
      <w:pPr>
        <w:rPr>
          <w:rFonts w:ascii="Times New Roman" w:hAnsi="Times New Roman" w:cs="Times New Roman"/>
          <w:b/>
          <w:sz w:val="24"/>
          <w:szCs w:val="24"/>
        </w:rPr>
      </w:pPr>
    </w:p>
    <w:p w:rsidR="00D81F54" w:rsidRPr="002E3AC3" w:rsidRDefault="002E3AC3" w:rsidP="00D81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2</w:t>
      </w:r>
      <w:r w:rsidRPr="002E3AC3">
        <w:rPr>
          <w:rFonts w:ascii="Times New Roman" w:hAnsi="Times New Roman" w:cs="Times New Roman"/>
          <w:b/>
          <w:sz w:val="24"/>
          <w:szCs w:val="24"/>
        </w:rPr>
        <w:t>:</w:t>
      </w:r>
      <w:r w:rsidRPr="002E3AC3">
        <w:rPr>
          <w:rFonts w:ascii="Times New Roman" w:hAnsi="Times New Roman" w:cs="Times New Roman"/>
          <w:sz w:val="24"/>
          <w:szCs w:val="24"/>
        </w:rPr>
        <w:t xml:space="preserve"> Use of </w:t>
      </w:r>
      <w:r>
        <w:rPr>
          <w:rFonts w:ascii="Times New Roman" w:hAnsi="Times New Roman" w:cs="Times New Roman"/>
          <w:sz w:val="24"/>
          <w:szCs w:val="24"/>
        </w:rPr>
        <w:t>Teaching and Learning M</w:t>
      </w:r>
      <w:r w:rsidRPr="002E3AC3">
        <w:rPr>
          <w:rFonts w:ascii="Times New Roman" w:hAnsi="Times New Roman" w:cs="Times New Roman"/>
          <w:sz w:val="24"/>
          <w:szCs w:val="24"/>
        </w:rPr>
        <w:t>ethods</w:t>
      </w:r>
      <w:r w:rsidR="00D81F54">
        <w:rPr>
          <w:rFonts w:ascii="Times New Roman" w:hAnsi="Times New Roman" w:cs="Times New Roman"/>
          <w:sz w:val="24"/>
          <w:szCs w:val="24"/>
        </w:rPr>
        <w:t xml:space="preserve"> by ASSET project partners</w:t>
      </w:r>
    </w:p>
    <w:tbl>
      <w:tblPr>
        <w:tblStyle w:val="TableGrid"/>
        <w:tblW w:w="10673" w:type="dxa"/>
        <w:tblInd w:w="-459" w:type="dxa"/>
        <w:tblLook w:val="04A0" w:firstRow="1" w:lastRow="0" w:firstColumn="1" w:lastColumn="0" w:noHBand="0" w:noVBand="1"/>
      </w:tblPr>
      <w:tblGrid>
        <w:gridCol w:w="2037"/>
        <w:gridCol w:w="706"/>
        <w:gridCol w:w="616"/>
        <w:gridCol w:w="587"/>
        <w:gridCol w:w="737"/>
        <w:gridCol w:w="517"/>
        <w:gridCol w:w="567"/>
        <w:gridCol w:w="637"/>
        <w:gridCol w:w="559"/>
        <w:gridCol w:w="576"/>
        <w:gridCol w:w="717"/>
        <w:gridCol w:w="717"/>
        <w:gridCol w:w="606"/>
        <w:gridCol w:w="467"/>
        <w:gridCol w:w="627"/>
      </w:tblGrid>
      <w:tr w:rsidR="006F5141" w:rsidTr="006F5141">
        <w:tc>
          <w:tcPr>
            <w:tcW w:w="2195" w:type="dxa"/>
          </w:tcPr>
          <w:p w:rsidR="006F5141" w:rsidRPr="007F13AE" w:rsidRDefault="006F5141" w:rsidP="000411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13AE">
              <w:rPr>
                <w:rFonts w:ascii="Times New Roman" w:hAnsi="Times New Roman" w:cs="Times New Roman"/>
                <w:b/>
                <w:sz w:val="18"/>
                <w:szCs w:val="18"/>
              </w:rPr>
              <w:t>Teaching and learning methods</w:t>
            </w:r>
          </w:p>
        </w:tc>
        <w:tc>
          <w:tcPr>
            <w:tcW w:w="706" w:type="dxa"/>
          </w:tcPr>
          <w:p w:rsidR="006F5141" w:rsidRPr="007F13AE" w:rsidRDefault="006F5141" w:rsidP="00C2716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F13AE">
              <w:rPr>
                <w:rFonts w:ascii="Times New Roman" w:hAnsi="Times New Roman" w:cs="Times New Roman"/>
                <w:b/>
                <w:sz w:val="18"/>
                <w:szCs w:val="18"/>
              </w:rPr>
              <w:t>KCJV</w:t>
            </w:r>
          </w:p>
        </w:tc>
        <w:tc>
          <w:tcPr>
            <w:tcW w:w="616" w:type="dxa"/>
          </w:tcPr>
          <w:p w:rsidR="006F5141" w:rsidRPr="007F13AE" w:rsidRDefault="006F5141" w:rsidP="00C2716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F13A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HAC</w:t>
            </w:r>
          </w:p>
        </w:tc>
        <w:tc>
          <w:tcPr>
            <w:tcW w:w="587" w:type="dxa"/>
          </w:tcPr>
          <w:p w:rsidR="006F5141" w:rsidRPr="007F13AE" w:rsidRDefault="006F5141" w:rsidP="00C2716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F13A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SAK</w:t>
            </w:r>
          </w:p>
        </w:tc>
        <w:tc>
          <w:tcPr>
            <w:tcW w:w="737" w:type="dxa"/>
          </w:tcPr>
          <w:p w:rsidR="006F5141" w:rsidRPr="007F13AE" w:rsidRDefault="006F5141" w:rsidP="00C2716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F13AE">
              <w:rPr>
                <w:rFonts w:ascii="Times New Roman" w:hAnsi="Times New Roman" w:cs="Times New Roman"/>
                <w:b/>
                <w:sz w:val="18"/>
                <w:szCs w:val="18"/>
              </w:rPr>
              <w:t>GACE</w:t>
            </w:r>
          </w:p>
        </w:tc>
        <w:tc>
          <w:tcPr>
            <w:tcW w:w="517" w:type="dxa"/>
          </w:tcPr>
          <w:p w:rsidR="006F5141" w:rsidRPr="007F13AE" w:rsidRDefault="006F5141" w:rsidP="00C2716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F13A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ISU</w:t>
            </w:r>
          </w:p>
        </w:tc>
        <w:tc>
          <w:tcPr>
            <w:tcW w:w="567" w:type="dxa"/>
          </w:tcPr>
          <w:p w:rsidR="006F5141" w:rsidRPr="007F13AE" w:rsidRDefault="006F5141" w:rsidP="00C2716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F13AE">
              <w:rPr>
                <w:rFonts w:ascii="Times New Roman" w:hAnsi="Times New Roman" w:cs="Times New Roman"/>
                <w:b/>
                <w:sz w:val="18"/>
                <w:szCs w:val="18"/>
              </w:rPr>
              <w:t>TSU</w:t>
            </w:r>
          </w:p>
        </w:tc>
        <w:tc>
          <w:tcPr>
            <w:tcW w:w="637" w:type="dxa"/>
          </w:tcPr>
          <w:p w:rsidR="006F5141" w:rsidRPr="007F13AE" w:rsidRDefault="006F5141" w:rsidP="00C2716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F13AE">
              <w:rPr>
                <w:rFonts w:ascii="Times New Roman" w:hAnsi="Times New Roman" w:cs="Times New Roman"/>
                <w:b/>
                <w:sz w:val="18"/>
                <w:szCs w:val="18"/>
              </w:rPr>
              <w:t>SJSU</w:t>
            </w:r>
          </w:p>
        </w:tc>
        <w:tc>
          <w:tcPr>
            <w:tcW w:w="561" w:type="dxa"/>
          </w:tcPr>
          <w:p w:rsidR="006F5141" w:rsidRPr="007F13AE" w:rsidRDefault="006F5141" w:rsidP="00C2716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F13A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SSU</w:t>
            </w:r>
          </w:p>
        </w:tc>
        <w:tc>
          <w:tcPr>
            <w:tcW w:w="576" w:type="dxa"/>
          </w:tcPr>
          <w:p w:rsidR="006F5141" w:rsidRPr="007F13AE" w:rsidRDefault="006F5141" w:rsidP="00C271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13AE">
              <w:rPr>
                <w:rFonts w:ascii="Times New Roman" w:hAnsi="Times New Roman" w:cs="Times New Roman"/>
                <w:b/>
                <w:sz w:val="18"/>
                <w:szCs w:val="18"/>
              </w:rPr>
              <w:t>NC</w:t>
            </w:r>
          </w:p>
          <w:p w:rsidR="006F5141" w:rsidRPr="007F13AE" w:rsidRDefault="006F5141" w:rsidP="00C2716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F13AE">
              <w:rPr>
                <w:rFonts w:ascii="Times New Roman" w:hAnsi="Times New Roman" w:cs="Times New Roman"/>
                <w:b/>
                <w:sz w:val="18"/>
                <w:szCs w:val="18"/>
              </w:rPr>
              <w:t>TPD</w:t>
            </w:r>
          </w:p>
        </w:tc>
        <w:tc>
          <w:tcPr>
            <w:tcW w:w="717" w:type="dxa"/>
          </w:tcPr>
          <w:p w:rsidR="006F5141" w:rsidRPr="007F13AE" w:rsidRDefault="006F5141" w:rsidP="00C27161">
            <w:pP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7F13AE">
              <w:rPr>
                <w:rStyle w:val="Emphasis"/>
                <w:rFonts w:ascii="Times New Roman" w:hAnsi="Times New Roman" w:cs="Times New Roman"/>
                <w:b/>
                <w:i w:val="0"/>
                <w:iCs w:val="0"/>
                <w:sz w:val="18"/>
                <w:szCs w:val="18"/>
                <w:bdr w:val="none" w:sz="0" w:space="0" w:color="auto" w:frame="1"/>
              </w:rPr>
              <w:t>PHDL</w:t>
            </w:r>
          </w:p>
        </w:tc>
        <w:tc>
          <w:tcPr>
            <w:tcW w:w="717" w:type="dxa"/>
          </w:tcPr>
          <w:p w:rsidR="006F5141" w:rsidRPr="007F13AE" w:rsidRDefault="006F5141" w:rsidP="00C27161">
            <w:pP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7F13AE">
              <w:rPr>
                <w:rStyle w:val="Emphasis"/>
                <w:rFonts w:ascii="Times New Roman" w:hAnsi="Times New Roman" w:cs="Times New Roman"/>
                <w:b/>
                <w:i w:val="0"/>
                <w:iCs w:val="0"/>
                <w:sz w:val="18"/>
                <w:szCs w:val="18"/>
                <w:bdr w:val="none" w:sz="0" w:space="0" w:color="auto" w:frame="1"/>
              </w:rPr>
              <w:t>OFUB</w:t>
            </w:r>
          </w:p>
        </w:tc>
        <w:tc>
          <w:tcPr>
            <w:tcW w:w="606" w:type="dxa"/>
          </w:tcPr>
          <w:p w:rsidR="006F5141" w:rsidRPr="007F13AE" w:rsidRDefault="006F5141" w:rsidP="00C27161">
            <w:pP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7F13AE">
              <w:rPr>
                <w:rStyle w:val="Emphasis"/>
                <w:rFonts w:ascii="Times New Roman" w:hAnsi="Times New Roman" w:cs="Times New Roman"/>
                <w:b/>
                <w:i w:val="0"/>
                <w:iCs w:val="0"/>
                <w:sz w:val="18"/>
                <w:szCs w:val="18"/>
                <w:bdr w:val="none" w:sz="0" w:space="0" w:color="auto" w:frame="1"/>
              </w:rPr>
              <w:t>UCC</w:t>
            </w:r>
          </w:p>
        </w:tc>
        <w:tc>
          <w:tcPr>
            <w:tcW w:w="467" w:type="dxa"/>
          </w:tcPr>
          <w:p w:rsidR="006F5141" w:rsidRPr="007F13AE" w:rsidRDefault="006F5141" w:rsidP="00C2716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F13A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TU</w:t>
            </w:r>
          </w:p>
        </w:tc>
        <w:tc>
          <w:tcPr>
            <w:tcW w:w="467" w:type="dxa"/>
          </w:tcPr>
          <w:p w:rsidR="006F5141" w:rsidRPr="007F13AE" w:rsidRDefault="007F1D84" w:rsidP="00C2716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Total</w:t>
            </w:r>
          </w:p>
        </w:tc>
      </w:tr>
      <w:tr w:rsidR="006F5141" w:rsidTr="006F5141">
        <w:tc>
          <w:tcPr>
            <w:tcW w:w="2195" w:type="dxa"/>
          </w:tcPr>
          <w:p w:rsidR="006F5141" w:rsidRPr="007F13AE" w:rsidRDefault="006F5141" w:rsidP="0004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3AE">
              <w:rPr>
                <w:rFonts w:ascii="Times New Roman" w:hAnsi="Times New Roman" w:cs="Times New Roman"/>
                <w:sz w:val="18"/>
                <w:szCs w:val="18"/>
              </w:rPr>
              <w:t>Problem-based learning</w:t>
            </w:r>
          </w:p>
        </w:tc>
        <w:tc>
          <w:tcPr>
            <w:tcW w:w="706" w:type="dxa"/>
          </w:tcPr>
          <w:p w:rsidR="006F5141" w:rsidRPr="00622CFF" w:rsidRDefault="00506CD3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16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CF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8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CF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CF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CF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CF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3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CF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1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76" w:type="dxa"/>
          </w:tcPr>
          <w:p w:rsidR="006F5141" w:rsidRPr="007F13AE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6F5141" w:rsidRPr="007F13AE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7" w:type="dxa"/>
          </w:tcPr>
          <w:p w:rsidR="006F5141" w:rsidRPr="007F13AE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6F5141" w:rsidRPr="007F13AE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</w:tcPr>
          <w:p w:rsidR="006F5141" w:rsidRPr="007F13AE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:rsidR="006F5141" w:rsidRDefault="006F5141" w:rsidP="0004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6F5141" w:rsidTr="006F5141">
        <w:tc>
          <w:tcPr>
            <w:tcW w:w="2195" w:type="dxa"/>
          </w:tcPr>
          <w:p w:rsidR="006F5141" w:rsidRPr="007F13AE" w:rsidRDefault="006F5141" w:rsidP="0004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3AE">
              <w:rPr>
                <w:rFonts w:ascii="Times New Roman" w:hAnsi="Times New Roman" w:cs="Times New Roman"/>
                <w:sz w:val="18"/>
                <w:szCs w:val="18"/>
              </w:rPr>
              <w:t>Project-based learning</w:t>
            </w:r>
          </w:p>
        </w:tc>
        <w:tc>
          <w:tcPr>
            <w:tcW w:w="706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CF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16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CF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CF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CF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CF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1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76" w:type="dxa"/>
          </w:tcPr>
          <w:p w:rsidR="006F5141" w:rsidRPr="007F13AE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6F5141" w:rsidRPr="007F13AE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6F5141" w:rsidRPr="007F13AE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6" w:type="dxa"/>
          </w:tcPr>
          <w:p w:rsidR="006F5141" w:rsidRPr="007F13AE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</w:tcPr>
          <w:p w:rsidR="006F5141" w:rsidRPr="007F13AE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:rsidR="006F5141" w:rsidRDefault="006F5141" w:rsidP="0004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F5141" w:rsidTr="006F5141">
        <w:tc>
          <w:tcPr>
            <w:tcW w:w="2195" w:type="dxa"/>
          </w:tcPr>
          <w:p w:rsidR="006F5141" w:rsidRPr="007F13AE" w:rsidRDefault="006F5141" w:rsidP="0004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3AE">
              <w:rPr>
                <w:rFonts w:ascii="Times New Roman" w:hAnsi="Times New Roman" w:cs="Times New Roman"/>
                <w:sz w:val="18"/>
                <w:szCs w:val="18"/>
              </w:rPr>
              <w:t>Case-based learning</w:t>
            </w:r>
          </w:p>
        </w:tc>
        <w:tc>
          <w:tcPr>
            <w:tcW w:w="706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CF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8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CF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CF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3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1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76" w:type="dxa"/>
          </w:tcPr>
          <w:p w:rsidR="006F5141" w:rsidRPr="007F13AE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7" w:type="dxa"/>
          </w:tcPr>
          <w:p w:rsidR="006F5141" w:rsidRPr="007F13AE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6F5141" w:rsidRPr="007F13AE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6" w:type="dxa"/>
          </w:tcPr>
          <w:p w:rsidR="006F5141" w:rsidRPr="007F13AE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</w:tcPr>
          <w:p w:rsidR="006F5141" w:rsidRPr="007F13AE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:rsidR="006F5141" w:rsidRDefault="006F5141" w:rsidP="0004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F5141" w:rsidTr="006F5141">
        <w:tc>
          <w:tcPr>
            <w:tcW w:w="2195" w:type="dxa"/>
          </w:tcPr>
          <w:p w:rsidR="006F5141" w:rsidRPr="007F13AE" w:rsidRDefault="006F5141" w:rsidP="0004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Inquiry-based learning</w:t>
            </w:r>
          </w:p>
        </w:tc>
        <w:tc>
          <w:tcPr>
            <w:tcW w:w="706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6F5141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</w:tcPr>
          <w:p w:rsidR="006F5141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6F5141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6F5141" w:rsidRPr="007F13AE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7" w:type="dxa"/>
          </w:tcPr>
          <w:p w:rsidR="006F5141" w:rsidRPr="007F13AE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6F5141" w:rsidRPr="007F13AE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</w:tcPr>
          <w:p w:rsidR="006F5141" w:rsidRPr="007F13AE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:rsidR="006F5141" w:rsidRDefault="006F5141" w:rsidP="0004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F5141" w:rsidTr="006F5141">
        <w:tc>
          <w:tcPr>
            <w:tcW w:w="2195" w:type="dxa"/>
          </w:tcPr>
          <w:p w:rsidR="006F5141" w:rsidRPr="00B33DCE" w:rsidRDefault="006F5141" w:rsidP="0004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DCE">
              <w:rPr>
                <w:rFonts w:ascii="Times New Roman" w:eastAsia="Calibri" w:hAnsi="Times New Roman" w:cs="Times New Roman"/>
                <w:sz w:val="18"/>
                <w:szCs w:val="18"/>
                <w:lang w:val="en-IE"/>
              </w:rPr>
              <w:t>Context-based learning</w:t>
            </w:r>
          </w:p>
        </w:tc>
        <w:tc>
          <w:tcPr>
            <w:tcW w:w="706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6F5141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</w:tcPr>
          <w:p w:rsidR="006F5141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6F5141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6F5141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6F5141" w:rsidRPr="007F13AE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6F5141" w:rsidRPr="007F13AE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</w:tcPr>
          <w:p w:rsidR="006F5141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:rsidR="006F5141" w:rsidRDefault="006F5141" w:rsidP="0004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F5141" w:rsidTr="006F5141">
        <w:tc>
          <w:tcPr>
            <w:tcW w:w="2195" w:type="dxa"/>
          </w:tcPr>
          <w:p w:rsidR="006F5141" w:rsidRPr="007F13AE" w:rsidRDefault="006F5141" w:rsidP="0004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3AE">
              <w:rPr>
                <w:rFonts w:ascii="Times New Roman" w:hAnsi="Times New Roman" w:cs="Times New Roman"/>
                <w:sz w:val="18"/>
                <w:szCs w:val="18"/>
              </w:rPr>
              <w:t>Evidence based practice</w:t>
            </w:r>
          </w:p>
        </w:tc>
        <w:tc>
          <w:tcPr>
            <w:tcW w:w="706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CF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8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CF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6F5141" w:rsidRPr="007F13AE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6F5141" w:rsidRPr="007F13AE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6F5141" w:rsidRPr="007F13AE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6F5141" w:rsidRPr="007F13AE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</w:tcPr>
          <w:p w:rsidR="006F5141" w:rsidRPr="007F13AE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</w:tcPr>
          <w:p w:rsidR="006F5141" w:rsidRPr="007F13AE" w:rsidRDefault="006F5141" w:rsidP="0004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F5141" w:rsidTr="006F5141">
        <w:tc>
          <w:tcPr>
            <w:tcW w:w="2195" w:type="dxa"/>
          </w:tcPr>
          <w:p w:rsidR="006F5141" w:rsidRPr="007F13AE" w:rsidRDefault="006F5141" w:rsidP="0004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3AE">
              <w:rPr>
                <w:rFonts w:ascii="Times New Roman" w:hAnsi="Times New Roman" w:cs="Times New Roman"/>
                <w:sz w:val="18"/>
                <w:szCs w:val="18"/>
              </w:rPr>
              <w:t>Game-based learning (gamification)</w:t>
            </w:r>
          </w:p>
        </w:tc>
        <w:tc>
          <w:tcPr>
            <w:tcW w:w="706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CF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16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CF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CF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CF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3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CF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1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6F5141" w:rsidRPr="007F13AE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7" w:type="dxa"/>
          </w:tcPr>
          <w:p w:rsidR="006F5141" w:rsidRPr="007F13AE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6F5141" w:rsidRPr="007F13AE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6" w:type="dxa"/>
          </w:tcPr>
          <w:p w:rsidR="006F5141" w:rsidRPr="007F13AE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</w:tcPr>
          <w:p w:rsidR="006F5141" w:rsidRPr="007F13AE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:rsidR="006F5141" w:rsidRDefault="006F5141" w:rsidP="0004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F5141" w:rsidTr="006F5141">
        <w:tc>
          <w:tcPr>
            <w:tcW w:w="2195" w:type="dxa"/>
          </w:tcPr>
          <w:p w:rsidR="006F5141" w:rsidRPr="007F13AE" w:rsidRDefault="006F5141" w:rsidP="0004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Interactive games</w:t>
            </w:r>
          </w:p>
        </w:tc>
        <w:tc>
          <w:tcPr>
            <w:tcW w:w="706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6F5141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7" w:type="dxa"/>
          </w:tcPr>
          <w:p w:rsidR="006F5141" w:rsidRPr="007F13AE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6F5141" w:rsidRPr="007F13AE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6F5141" w:rsidRPr="007F13AE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</w:tcPr>
          <w:p w:rsidR="006F5141" w:rsidRPr="007F13AE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</w:tcPr>
          <w:p w:rsidR="006F5141" w:rsidRPr="007F13AE" w:rsidRDefault="006F5141" w:rsidP="0004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F5141" w:rsidTr="006F5141">
        <w:tc>
          <w:tcPr>
            <w:tcW w:w="2195" w:type="dxa"/>
          </w:tcPr>
          <w:p w:rsidR="006F5141" w:rsidRPr="007F13AE" w:rsidRDefault="006F5141" w:rsidP="0004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3AE">
              <w:rPr>
                <w:rFonts w:ascii="Times New Roman" w:hAnsi="Times New Roman" w:cs="Times New Roman"/>
                <w:sz w:val="18"/>
                <w:szCs w:val="18"/>
              </w:rPr>
              <w:t>Flipped classroom</w:t>
            </w:r>
          </w:p>
        </w:tc>
        <w:tc>
          <w:tcPr>
            <w:tcW w:w="706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CF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8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6F5141" w:rsidRPr="007F13AE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7" w:type="dxa"/>
          </w:tcPr>
          <w:p w:rsidR="006F5141" w:rsidRPr="007F13AE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6F5141" w:rsidRPr="007F13AE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6" w:type="dxa"/>
          </w:tcPr>
          <w:p w:rsidR="006F5141" w:rsidRPr="007F13AE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</w:tcPr>
          <w:p w:rsidR="006F5141" w:rsidRPr="007F13AE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:rsidR="006F5141" w:rsidRDefault="006F5141" w:rsidP="0004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F5141" w:rsidTr="006F5141">
        <w:tc>
          <w:tcPr>
            <w:tcW w:w="2195" w:type="dxa"/>
          </w:tcPr>
          <w:p w:rsidR="006F5141" w:rsidRPr="007F13AE" w:rsidRDefault="006F5141" w:rsidP="0004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Place-based learning</w:t>
            </w:r>
          </w:p>
        </w:tc>
        <w:tc>
          <w:tcPr>
            <w:tcW w:w="706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CF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6F5141" w:rsidRPr="007F13AE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6F5141" w:rsidRPr="007F13AE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6F5141" w:rsidRPr="007F13AE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6F5141" w:rsidRPr="007F13AE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</w:tcPr>
          <w:p w:rsidR="006F5141" w:rsidRPr="007F13AE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</w:tcPr>
          <w:p w:rsidR="006F5141" w:rsidRPr="007F13AE" w:rsidRDefault="006F5141" w:rsidP="0004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F5141" w:rsidTr="006F5141">
        <w:tc>
          <w:tcPr>
            <w:tcW w:w="2195" w:type="dxa"/>
          </w:tcPr>
          <w:p w:rsidR="006F5141" w:rsidRDefault="006F5141" w:rsidP="0004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Scenario-based learning</w:t>
            </w:r>
          </w:p>
        </w:tc>
        <w:tc>
          <w:tcPr>
            <w:tcW w:w="706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6F5141" w:rsidRPr="007F13AE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6F5141" w:rsidRPr="007F13AE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6F5141" w:rsidRPr="007F13AE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6F5141" w:rsidRPr="007F13AE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</w:tcPr>
          <w:p w:rsidR="006F5141" w:rsidRPr="007F13AE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:rsidR="006F5141" w:rsidRDefault="006F5141" w:rsidP="0004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F5141" w:rsidTr="006F5141">
        <w:tc>
          <w:tcPr>
            <w:tcW w:w="2195" w:type="dxa"/>
          </w:tcPr>
          <w:p w:rsidR="006F5141" w:rsidRPr="007F13AE" w:rsidRDefault="006F5141" w:rsidP="0004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Scenario-based e-learning</w:t>
            </w:r>
          </w:p>
        </w:tc>
        <w:tc>
          <w:tcPr>
            <w:tcW w:w="706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CF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6F5141" w:rsidRPr="007F13AE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6F5141" w:rsidRPr="007F13AE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6F5141" w:rsidRPr="007F13AE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6F5141" w:rsidRPr="007F13AE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</w:tcPr>
          <w:p w:rsidR="006F5141" w:rsidRPr="007F13AE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</w:tcPr>
          <w:p w:rsidR="006F5141" w:rsidRPr="007F13AE" w:rsidRDefault="006F5141" w:rsidP="0004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F5141" w:rsidTr="006F5141">
        <w:tc>
          <w:tcPr>
            <w:tcW w:w="2195" w:type="dxa"/>
          </w:tcPr>
          <w:p w:rsidR="006F5141" w:rsidRPr="007F13AE" w:rsidRDefault="006F5141" w:rsidP="0004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3AE">
              <w:rPr>
                <w:rFonts w:ascii="Times New Roman" w:hAnsi="Times New Roman" w:cs="Times New Roman"/>
                <w:sz w:val="18"/>
                <w:szCs w:val="18"/>
              </w:rPr>
              <w:t>Value and Knowledge Education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(VAKE)</w:t>
            </w:r>
          </w:p>
        </w:tc>
        <w:tc>
          <w:tcPr>
            <w:tcW w:w="706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CF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16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CF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8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CF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CF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CF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3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76" w:type="dxa"/>
          </w:tcPr>
          <w:p w:rsidR="006F5141" w:rsidRPr="007F13AE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6F5141" w:rsidRPr="007F13AE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7" w:type="dxa"/>
          </w:tcPr>
          <w:p w:rsidR="006F5141" w:rsidRPr="007F13AE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6F5141" w:rsidRPr="007F13AE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</w:tcPr>
          <w:p w:rsidR="006F5141" w:rsidRPr="007F13AE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</w:tcPr>
          <w:p w:rsidR="006F5141" w:rsidRPr="007F13AE" w:rsidRDefault="006F5141" w:rsidP="0004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6F5141" w:rsidTr="006F5141">
        <w:tc>
          <w:tcPr>
            <w:tcW w:w="2195" w:type="dxa"/>
          </w:tcPr>
          <w:p w:rsidR="006F5141" w:rsidRPr="007F13AE" w:rsidRDefault="006F5141" w:rsidP="0004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Learning by teaching</w:t>
            </w:r>
          </w:p>
        </w:tc>
        <w:tc>
          <w:tcPr>
            <w:tcW w:w="706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</w:tcPr>
          <w:p w:rsidR="006F5141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6F5141" w:rsidRPr="007F13AE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6F5141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6F5141" w:rsidRPr="007F13AE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6" w:type="dxa"/>
          </w:tcPr>
          <w:p w:rsidR="006F5141" w:rsidRPr="007F13AE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</w:tcPr>
          <w:p w:rsidR="006F5141" w:rsidRPr="007F13AE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</w:tcPr>
          <w:p w:rsidR="006F5141" w:rsidRPr="007F13AE" w:rsidRDefault="006F5141" w:rsidP="0004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F5141" w:rsidTr="006F5141">
        <w:tc>
          <w:tcPr>
            <w:tcW w:w="2195" w:type="dxa"/>
          </w:tcPr>
          <w:p w:rsidR="006F5141" w:rsidRDefault="006F5141" w:rsidP="0004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Self-regulated learning</w:t>
            </w:r>
          </w:p>
        </w:tc>
        <w:tc>
          <w:tcPr>
            <w:tcW w:w="706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</w:tcPr>
          <w:p w:rsidR="006F5141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6F5141" w:rsidRPr="007F13AE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6F5141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6F5141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6" w:type="dxa"/>
          </w:tcPr>
          <w:p w:rsidR="006F5141" w:rsidRPr="007F13AE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</w:tcPr>
          <w:p w:rsidR="006F5141" w:rsidRPr="007F13AE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</w:tcPr>
          <w:p w:rsidR="006F5141" w:rsidRPr="007F13AE" w:rsidRDefault="006F5141" w:rsidP="0004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F5141" w:rsidTr="006F5141">
        <w:tc>
          <w:tcPr>
            <w:tcW w:w="2195" w:type="dxa"/>
          </w:tcPr>
          <w:p w:rsidR="006F5141" w:rsidRPr="00CD23C6" w:rsidRDefault="006F5141" w:rsidP="0004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23C6">
              <w:rPr>
                <w:rFonts w:ascii="Times New Roman" w:hAnsi="Times New Roman" w:cs="Times New Roman"/>
                <w:sz w:val="18"/>
                <w:szCs w:val="18"/>
              </w:rPr>
              <w:t>Action research seminar</w:t>
            </w:r>
          </w:p>
        </w:tc>
        <w:tc>
          <w:tcPr>
            <w:tcW w:w="706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CF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</w:tcPr>
          <w:p w:rsidR="006F5141" w:rsidRPr="0097310C" w:rsidRDefault="006F5141" w:rsidP="00041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5141" w:rsidTr="006F5141">
        <w:tc>
          <w:tcPr>
            <w:tcW w:w="2195" w:type="dxa"/>
          </w:tcPr>
          <w:p w:rsidR="006F5141" w:rsidRPr="00CD23C6" w:rsidRDefault="006F5141" w:rsidP="0004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23C6">
              <w:rPr>
                <w:rFonts w:ascii="Times New Roman" w:hAnsi="Times New Roman" w:cs="Times New Roman"/>
                <w:sz w:val="18"/>
                <w:szCs w:val="18"/>
              </w:rPr>
              <w:t>Mathematics didactical seminar</w:t>
            </w:r>
          </w:p>
        </w:tc>
        <w:tc>
          <w:tcPr>
            <w:tcW w:w="706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CF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</w:tcPr>
          <w:p w:rsidR="006F5141" w:rsidRPr="0097310C" w:rsidRDefault="006F5141" w:rsidP="00041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5141" w:rsidTr="006F5141">
        <w:tc>
          <w:tcPr>
            <w:tcW w:w="2195" w:type="dxa"/>
          </w:tcPr>
          <w:p w:rsidR="006F5141" w:rsidRPr="00CD23C6" w:rsidRDefault="006F5141" w:rsidP="0004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23C6">
              <w:rPr>
                <w:rFonts w:ascii="Times New Roman" w:hAnsi="Times New Roman" w:cs="Times New Roman"/>
                <w:sz w:val="18"/>
                <w:szCs w:val="18"/>
              </w:rPr>
              <w:t>Online disciplinary course</w:t>
            </w:r>
          </w:p>
        </w:tc>
        <w:tc>
          <w:tcPr>
            <w:tcW w:w="706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CF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</w:tcPr>
          <w:p w:rsidR="006F5141" w:rsidRPr="0097310C" w:rsidRDefault="006F5141" w:rsidP="00041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5141" w:rsidTr="006F5141">
        <w:tc>
          <w:tcPr>
            <w:tcW w:w="2195" w:type="dxa"/>
          </w:tcPr>
          <w:p w:rsidR="006F5141" w:rsidRPr="00CD23C6" w:rsidRDefault="006F5141" w:rsidP="00CD2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23C6">
              <w:rPr>
                <w:rFonts w:ascii="Times New Roman" w:hAnsi="Times New Roman" w:cs="Times New Roman"/>
                <w:sz w:val="18"/>
                <w:szCs w:val="18"/>
              </w:rPr>
              <w:t>Outdoor activity</w:t>
            </w:r>
          </w:p>
        </w:tc>
        <w:tc>
          <w:tcPr>
            <w:tcW w:w="706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CF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</w:tcPr>
          <w:p w:rsidR="006F5141" w:rsidRPr="0097310C" w:rsidRDefault="006F5141" w:rsidP="00041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5141" w:rsidTr="006F5141">
        <w:tc>
          <w:tcPr>
            <w:tcW w:w="2195" w:type="dxa"/>
          </w:tcPr>
          <w:p w:rsidR="006F5141" w:rsidRPr="009F2B68" w:rsidRDefault="006F5141" w:rsidP="0004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B68">
              <w:rPr>
                <w:rFonts w:ascii="Times New Roman" w:hAnsi="Times New Roman" w:cs="Times New Roman"/>
                <w:sz w:val="18"/>
                <w:szCs w:val="18"/>
              </w:rPr>
              <w:t>Simulations of the lessons</w:t>
            </w:r>
          </w:p>
        </w:tc>
        <w:tc>
          <w:tcPr>
            <w:tcW w:w="706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CF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</w:tcPr>
          <w:p w:rsidR="006F5141" w:rsidRPr="0097310C" w:rsidRDefault="006F5141" w:rsidP="00041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5141" w:rsidTr="006F5141">
        <w:tc>
          <w:tcPr>
            <w:tcW w:w="2195" w:type="dxa"/>
          </w:tcPr>
          <w:p w:rsidR="006F5141" w:rsidRPr="00B33DCE" w:rsidRDefault="006F5141" w:rsidP="0004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DC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Virtual reality </w:t>
            </w:r>
            <w:r w:rsidRPr="00B33DCE">
              <w:rPr>
                <w:rFonts w:asciiTheme="majorBidi" w:hAnsiTheme="majorBidi" w:cstheme="majorBidi"/>
                <w:sz w:val="18"/>
                <w:szCs w:val="18"/>
              </w:rPr>
              <w:t>simulations</w:t>
            </w:r>
          </w:p>
        </w:tc>
        <w:tc>
          <w:tcPr>
            <w:tcW w:w="706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7" w:type="dxa"/>
          </w:tcPr>
          <w:p w:rsidR="006F5141" w:rsidRDefault="006F5141" w:rsidP="00041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5141" w:rsidTr="006F5141">
        <w:tc>
          <w:tcPr>
            <w:tcW w:w="2195" w:type="dxa"/>
          </w:tcPr>
          <w:p w:rsidR="006F5141" w:rsidRPr="009F2B68" w:rsidRDefault="006F5141" w:rsidP="0004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B68">
              <w:rPr>
                <w:rFonts w:ascii="Times New Roman" w:hAnsi="Times New Roman" w:cs="Times New Roman"/>
                <w:sz w:val="18"/>
                <w:szCs w:val="18"/>
              </w:rPr>
              <w:t>„Critical friends” model</w:t>
            </w:r>
          </w:p>
        </w:tc>
        <w:tc>
          <w:tcPr>
            <w:tcW w:w="706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</w:tcPr>
          <w:p w:rsidR="006F5141" w:rsidRPr="0097310C" w:rsidRDefault="006F5141" w:rsidP="00041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5141" w:rsidTr="006F5141">
        <w:tc>
          <w:tcPr>
            <w:tcW w:w="2195" w:type="dxa"/>
          </w:tcPr>
          <w:p w:rsidR="006F5141" w:rsidRPr="009F2B68" w:rsidRDefault="006F5141" w:rsidP="0004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B68">
              <w:rPr>
                <w:rFonts w:ascii="Times New Roman" w:hAnsi="Times New Roman" w:cs="Times New Roman"/>
                <w:sz w:val="18"/>
                <w:szCs w:val="18"/>
              </w:rPr>
              <w:t>Blogging</w:t>
            </w:r>
          </w:p>
        </w:tc>
        <w:tc>
          <w:tcPr>
            <w:tcW w:w="706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CF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</w:tcPr>
          <w:p w:rsidR="006F5141" w:rsidRPr="0097310C" w:rsidRDefault="006F5141" w:rsidP="00041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5141" w:rsidTr="006F5141">
        <w:tc>
          <w:tcPr>
            <w:tcW w:w="2195" w:type="dxa"/>
          </w:tcPr>
          <w:p w:rsidR="006F5141" w:rsidRPr="009F2B68" w:rsidRDefault="006F5141" w:rsidP="0004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B68">
              <w:rPr>
                <w:rFonts w:ascii="Times New Roman" w:hAnsi="Times New Roman" w:cs="Times New Roman"/>
                <w:sz w:val="18"/>
                <w:szCs w:val="18"/>
              </w:rPr>
              <w:t>Class Edmodo</w:t>
            </w:r>
          </w:p>
        </w:tc>
        <w:tc>
          <w:tcPr>
            <w:tcW w:w="706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CF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</w:tcPr>
          <w:p w:rsidR="006F5141" w:rsidRPr="0097310C" w:rsidRDefault="006F5141" w:rsidP="00041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5141" w:rsidTr="006F5141">
        <w:tc>
          <w:tcPr>
            <w:tcW w:w="2195" w:type="dxa"/>
          </w:tcPr>
          <w:p w:rsidR="006F5141" w:rsidRPr="009F2B68" w:rsidRDefault="006F5141" w:rsidP="0004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B68">
              <w:rPr>
                <w:rFonts w:ascii="Times New Roman" w:hAnsi="Times New Roman" w:cs="Times New Roman"/>
                <w:sz w:val="18"/>
                <w:szCs w:val="18"/>
              </w:rPr>
              <w:t>Interactive teaching</w:t>
            </w:r>
          </w:p>
        </w:tc>
        <w:tc>
          <w:tcPr>
            <w:tcW w:w="706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CF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</w:tcPr>
          <w:p w:rsidR="006F5141" w:rsidRPr="0097310C" w:rsidRDefault="006F5141" w:rsidP="00041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5141" w:rsidTr="006F5141">
        <w:tc>
          <w:tcPr>
            <w:tcW w:w="2195" w:type="dxa"/>
          </w:tcPr>
          <w:p w:rsidR="006F5141" w:rsidRPr="009F2B68" w:rsidRDefault="006F5141" w:rsidP="0004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B68">
              <w:rPr>
                <w:rFonts w:ascii="Times New Roman" w:hAnsi="Times New Roman" w:cs="Times New Roman"/>
                <w:sz w:val="18"/>
                <w:szCs w:val="18"/>
              </w:rPr>
              <w:t>School practice</w:t>
            </w:r>
          </w:p>
        </w:tc>
        <w:tc>
          <w:tcPr>
            <w:tcW w:w="706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CF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</w:tcPr>
          <w:p w:rsidR="006F5141" w:rsidRPr="0097310C" w:rsidRDefault="006F5141" w:rsidP="00041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5141" w:rsidTr="006F5141">
        <w:tc>
          <w:tcPr>
            <w:tcW w:w="2195" w:type="dxa"/>
          </w:tcPr>
          <w:p w:rsidR="006F5141" w:rsidRPr="009F2B68" w:rsidRDefault="006F5141" w:rsidP="0004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Continuum</w:t>
            </w:r>
          </w:p>
        </w:tc>
        <w:tc>
          <w:tcPr>
            <w:tcW w:w="706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CF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1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</w:tcPr>
          <w:p w:rsidR="006F5141" w:rsidRPr="0097310C" w:rsidRDefault="006F5141" w:rsidP="00041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5141" w:rsidTr="006F5141">
        <w:tc>
          <w:tcPr>
            <w:tcW w:w="2195" w:type="dxa"/>
          </w:tcPr>
          <w:p w:rsidR="006F5141" w:rsidRPr="009F2B68" w:rsidRDefault="006F5141" w:rsidP="0004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Debate</w:t>
            </w:r>
          </w:p>
        </w:tc>
        <w:tc>
          <w:tcPr>
            <w:tcW w:w="706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CF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1" w:type="dxa"/>
          </w:tcPr>
          <w:p w:rsidR="006F5141" w:rsidRPr="00622CFF" w:rsidRDefault="006F5141" w:rsidP="0050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</w:tcPr>
          <w:p w:rsidR="006F5141" w:rsidRPr="0097310C" w:rsidRDefault="006F5141" w:rsidP="00041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5141" w:rsidTr="006F5141">
        <w:tc>
          <w:tcPr>
            <w:tcW w:w="2195" w:type="dxa"/>
          </w:tcPr>
          <w:p w:rsidR="006F5141" w:rsidRPr="009F2B68" w:rsidRDefault="006F5141" w:rsidP="0004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Bono’s 6 Hats</w:t>
            </w:r>
          </w:p>
        </w:tc>
        <w:tc>
          <w:tcPr>
            <w:tcW w:w="706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6F5141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1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</w:tcPr>
          <w:p w:rsidR="006F5141" w:rsidRPr="0097310C" w:rsidRDefault="006F5141" w:rsidP="00041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5141" w:rsidTr="006F5141">
        <w:tc>
          <w:tcPr>
            <w:tcW w:w="2195" w:type="dxa"/>
          </w:tcPr>
          <w:p w:rsidR="006F5141" w:rsidRPr="009F2B68" w:rsidRDefault="006F5141" w:rsidP="0004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Heuristic method</w:t>
            </w:r>
          </w:p>
        </w:tc>
        <w:tc>
          <w:tcPr>
            <w:tcW w:w="706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6F5141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76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</w:tcPr>
          <w:p w:rsidR="006F5141" w:rsidRPr="0097310C" w:rsidRDefault="006F5141" w:rsidP="00041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5141" w:rsidTr="006F5141">
        <w:tc>
          <w:tcPr>
            <w:tcW w:w="2195" w:type="dxa"/>
          </w:tcPr>
          <w:p w:rsidR="006F5141" w:rsidRDefault="006F5141" w:rsidP="0004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Role play</w:t>
            </w:r>
          </w:p>
        </w:tc>
        <w:tc>
          <w:tcPr>
            <w:tcW w:w="706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6F5141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6F5141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7" w:type="dxa"/>
          </w:tcPr>
          <w:p w:rsidR="006F5141" w:rsidRDefault="006F5141" w:rsidP="00041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F5141" w:rsidTr="006F5141">
        <w:tc>
          <w:tcPr>
            <w:tcW w:w="2195" w:type="dxa"/>
          </w:tcPr>
          <w:p w:rsidR="006F5141" w:rsidRDefault="006F5141" w:rsidP="0004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Media analysis</w:t>
            </w:r>
          </w:p>
        </w:tc>
        <w:tc>
          <w:tcPr>
            <w:tcW w:w="706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6F5141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6F5141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</w:tcPr>
          <w:p w:rsidR="006F5141" w:rsidRPr="0097310C" w:rsidRDefault="006F5141" w:rsidP="00041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5141" w:rsidTr="006F5141">
        <w:tc>
          <w:tcPr>
            <w:tcW w:w="2195" w:type="dxa"/>
          </w:tcPr>
          <w:p w:rsidR="006F5141" w:rsidRDefault="006F5141" w:rsidP="0004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Sketching to learn</w:t>
            </w:r>
          </w:p>
        </w:tc>
        <w:tc>
          <w:tcPr>
            <w:tcW w:w="706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6F5141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6F5141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6F5141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</w:tcPr>
          <w:p w:rsidR="006F5141" w:rsidRPr="0097310C" w:rsidRDefault="006F5141" w:rsidP="00041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5141" w:rsidTr="006F5141">
        <w:tc>
          <w:tcPr>
            <w:tcW w:w="2195" w:type="dxa"/>
          </w:tcPr>
          <w:p w:rsidR="006F5141" w:rsidRDefault="006F5141" w:rsidP="0004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Modelling</w:t>
            </w:r>
          </w:p>
        </w:tc>
        <w:tc>
          <w:tcPr>
            <w:tcW w:w="706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6F5141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6F5141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6F5141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</w:tcPr>
          <w:p w:rsidR="006F5141" w:rsidRPr="0097310C" w:rsidRDefault="006F5141" w:rsidP="00041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5141" w:rsidTr="006F5141">
        <w:tc>
          <w:tcPr>
            <w:tcW w:w="2195" w:type="dxa"/>
          </w:tcPr>
          <w:p w:rsidR="006F5141" w:rsidRDefault="006F5141" w:rsidP="00FE6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Proust questionnaire</w:t>
            </w:r>
          </w:p>
        </w:tc>
        <w:tc>
          <w:tcPr>
            <w:tcW w:w="706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6F5141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6F5141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6F5141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</w:tcPr>
          <w:p w:rsidR="006F5141" w:rsidRPr="0097310C" w:rsidRDefault="006F5141" w:rsidP="00041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5141" w:rsidTr="006F5141">
        <w:tc>
          <w:tcPr>
            <w:tcW w:w="2195" w:type="dxa"/>
          </w:tcPr>
          <w:p w:rsidR="006F5141" w:rsidRDefault="006F5141" w:rsidP="0004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Image description</w:t>
            </w:r>
          </w:p>
        </w:tc>
        <w:tc>
          <w:tcPr>
            <w:tcW w:w="706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6F5141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6F5141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6F5141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</w:tcPr>
          <w:p w:rsidR="006F5141" w:rsidRPr="0097310C" w:rsidRDefault="006F5141" w:rsidP="00041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5141" w:rsidTr="006F5141">
        <w:tc>
          <w:tcPr>
            <w:tcW w:w="2195" w:type="dxa"/>
          </w:tcPr>
          <w:p w:rsidR="006F5141" w:rsidRDefault="006F5141" w:rsidP="0004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Comparison of historical resources</w:t>
            </w:r>
          </w:p>
        </w:tc>
        <w:tc>
          <w:tcPr>
            <w:tcW w:w="706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6F5141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6F5141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6F5141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</w:tcPr>
          <w:p w:rsidR="006F5141" w:rsidRPr="0097310C" w:rsidRDefault="006F5141" w:rsidP="00041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5141" w:rsidTr="006F5141">
        <w:tc>
          <w:tcPr>
            <w:tcW w:w="2195" w:type="dxa"/>
          </w:tcPr>
          <w:p w:rsidR="006F5141" w:rsidRDefault="006F5141" w:rsidP="0004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Practical work</w:t>
            </w:r>
          </w:p>
        </w:tc>
        <w:tc>
          <w:tcPr>
            <w:tcW w:w="706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6F5141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6F5141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6F5141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</w:tcPr>
          <w:p w:rsidR="006F5141" w:rsidRPr="0097310C" w:rsidRDefault="006F5141" w:rsidP="00041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5141" w:rsidTr="006F5141">
        <w:tc>
          <w:tcPr>
            <w:tcW w:w="2195" w:type="dxa"/>
          </w:tcPr>
          <w:p w:rsidR="006F5141" w:rsidRDefault="006F5141" w:rsidP="0004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Discussions</w:t>
            </w:r>
          </w:p>
        </w:tc>
        <w:tc>
          <w:tcPr>
            <w:tcW w:w="706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6F5141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6F5141" w:rsidRPr="0097310C" w:rsidRDefault="008E4CB2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1" w:type="dxa"/>
          </w:tcPr>
          <w:p w:rsidR="006F5141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6F5141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</w:tcPr>
          <w:p w:rsidR="006F5141" w:rsidRPr="0097310C" w:rsidRDefault="006F5141" w:rsidP="00041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5141" w:rsidTr="006F5141">
        <w:tc>
          <w:tcPr>
            <w:tcW w:w="2195" w:type="dxa"/>
          </w:tcPr>
          <w:p w:rsidR="006F5141" w:rsidRDefault="006F5141" w:rsidP="0004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Weekly online discussions</w:t>
            </w:r>
          </w:p>
        </w:tc>
        <w:tc>
          <w:tcPr>
            <w:tcW w:w="706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6F5141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6F5141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6F5141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6F5141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7" w:type="dxa"/>
          </w:tcPr>
          <w:p w:rsidR="006F5141" w:rsidRDefault="006F5141" w:rsidP="00041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F5141" w:rsidTr="006F5141">
        <w:tc>
          <w:tcPr>
            <w:tcW w:w="2195" w:type="dxa"/>
          </w:tcPr>
          <w:p w:rsidR="006F5141" w:rsidRPr="00B33DCE" w:rsidRDefault="006F5141" w:rsidP="0004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DCE">
              <w:rPr>
                <w:rFonts w:ascii="Times New Roman" w:eastAsia="Calibri" w:hAnsi="Times New Roman" w:cs="Times New Roman"/>
                <w:sz w:val="18"/>
                <w:szCs w:val="18"/>
              </w:rPr>
              <w:t>Seeking and evaluation of information sources</w:t>
            </w:r>
          </w:p>
        </w:tc>
        <w:tc>
          <w:tcPr>
            <w:tcW w:w="706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6F5141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6F5141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6F5141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6F5141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F5141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</w:tcPr>
          <w:p w:rsidR="006F5141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7" w:type="dxa"/>
          </w:tcPr>
          <w:p w:rsidR="006F5141" w:rsidRDefault="006F5141" w:rsidP="00041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5141" w:rsidTr="006F5141">
        <w:tc>
          <w:tcPr>
            <w:tcW w:w="2195" w:type="dxa"/>
          </w:tcPr>
          <w:p w:rsidR="006F5141" w:rsidRPr="00B33DCE" w:rsidRDefault="006F5141" w:rsidP="0004119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DCE">
              <w:rPr>
                <w:rFonts w:ascii="Times New Roman" w:eastAsia="Calibri" w:hAnsi="Times New Roman" w:cs="Times New Roman"/>
                <w:sz w:val="18"/>
                <w:szCs w:val="18"/>
              </w:rPr>
              <w:t>Analysis and synthesis of the literature</w:t>
            </w:r>
          </w:p>
        </w:tc>
        <w:tc>
          <w:tcPr>
            <w:tcW w:w="706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6F5141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6F5141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6F5141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6F5141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F5141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</w:tcPr>
          <w:p w:rsidR="006F5141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7" w:type="dxa"/>
          </w:tcPr>
          <w:p w:rsidR="006F5141" w:rsidRDefault="006F5141" w:rsidP="00041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5141" w:rsidTr="006F5141">
        <w:tc>
          <w:tcPr>
            <w:tcW w:w="2195" w:type="dxa"/>
          </w:tcPr>
          <w:p w:rsidR="006F5141" w:rsidRPr="00B33DCE" w:rsidRDefault="006F5141" w:rsidP="0004119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DCE">
              <w:rPr>
                <w:rFonts w:ascii="Times New Roman" w:eastAsia="Calibri" w:hAnsi="Times New Roman" w:cs="Times New Roman"/>
                <w:sz w:val="18"/>
                <w:szCs w:val="18"/>
              </w:rPr>
              <w:t>Prototype design and modelling</w:t>
            </w:r>
          </w:p>
        </w:tc>
        <w:tc>
          <w:tcPr>
            <w:tcW w:w="706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6F5141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6F5141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6F5141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6F5141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F5141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</w:tcPr>
          <w:p w:rsidR="006F5141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7" w:type="dxa"/>
          </w:tcPr>
          <w:p w:rsidR="006F5141" w:rsidRDefault="006F5141" w:rsidP="00041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5141" w:rsidTr="006F5141">
        <w:tc>
          <w:tcPr>
            <w:tcW w:w="2195" w:type="dxa"/>
          </w:tcPr>
          <w:p w:rsidR="006F5141" w:rsidRPr="00B33DCE" w:rsidRDefault="006F5141" w:rsidP="0004119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DCE">
              <w:rPr>
                <w:rFonts w:ascii="Times New Roman" w:hAnsi="Times New Roman" w:cs="Times New Roman"/>
                <w:sz w:val="18"/>
                <w:szCs w:val="18"/>
              </w:rPr>
              <w:t>Learning through argumentation</w:t>
            </w:r>
          </w:p>
        </w:tc>
        <w:tc>
          <w:tcPr>
            <w:tcW w:w="706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6F5141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6F5141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6F5141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6F5141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F5141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</w:tcPr>
          <w:p w:rsidR="006F5141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7" w:type="dxa"/>
          </w:tcPr>
          <w:p w:rsidR="006F5141" w:rsidRDefault="006F5141" w:rsidP="00041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5141" w:rsidTr="006F5141">
        <w:tc>
          <w:tcPr>
            <w:tcW w:w="2195" w:type="dxa"/>
          </w:tcPr>
          <w:p w:rsidR="006F5141" w:rsidRPr="00B33DCE" w:rsidRDefault="006F5141" w:rsidP="00041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DCE">
              <w:rPr>
                <w:rFonts w:ascii="Times New Roman" w:eastAsia="Calibri" w:hAnsi="Times New Roman" w:cs="Times New Roman"/>
                <w:sz w:val="18"/>
                <w:szCs w:val="18"/>
              </w:rPr>
              <w:t>Reflective learning</w:t>
            </w:r>
          </w:p>
        </w:tc>
        <w:tc>
          <w:tcPr>
            <w:tcW w:w="706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6F5141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6F5141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6F5141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6F5141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F5141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</w:tcPr>
          <w:p w:rsidR="006F5141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7" w:type="dxa"/>
          </w:tcPr>
          <w:p w:rsidR="006F5141" w:rsidRDefault="006F5141" w:rsidP="00041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5141" w:rsidTr="006F5141">
        <w:tc>
          <w:tcPr>
            <w:tcW w:w="2195" w:type="dxa"/>
          </w:tcPr>
          <w:p w:rsidR="006F5141" w:rsidRPr="00B33DCE" w:rsidRDefault="006F5141" w:rsidP="0004119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3DCE">
              <w:rPr>
                <w:rFonts w:ascii="Times New Roman" w:eastAsia="Calibri" w:hAnsi="Times New Roman" w:cs="Times New Roman"/>
                <w:sz w:val="18"/>
                <w:szCs w:val="18"/>
              </w:rPr>
              <w:t>Lear</w:t>
            </w:r>
            <w:r w:rsidRPr="00B33DCE">
              <w:rPr>
                <w:rFonts w:ascii="Times New Roman" w:hAnsi="Times New Roman" w:cs="Times New Roman"/>
                <w:sz w:val="18"/>
                <w:szCs w:val="18"/>
              </w:rPr>
              <w:t>ning through storytelling</w:t>
            </w:r>
          </w:p>
        </w:tc>
        <w:tc>
          <w:tcPr>
            <w:tcW w:w="706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6F5141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6F5141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6F5141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6F5141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F5141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</w:tcPr>
          <w:p w:rsidR="006F5141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7" w:type="dxa"/>
          </w:tcPr>
          <w:p w:rsidR="006F5141" w:rsidRDefault="006F5141" w:rsidP="00041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5141" w:rsidTr="006F5141">
        <w:tc>
          <w:tcPr>
            <w:tcW w:w="2195" w:type="dxa"/>
          </w:tcPr>
          <w:p w:rsidR="006F5141" w:rsidRPr="00B33DCE" w:rsidRDefault="006F5141" w:rsidP="0004119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C</w:t>
            </w:r>
            <w:r w:rsidRPr="00B33DCE">
              <w:rPr>
                <w:rFonts w:ascii="Times New Roman" w:eastAsia="Calibri" w:hAnsi="Times New Roman" w:cs="Times New Roman"/>
                <w:sz w:val="18"/>
                <w:szCs w:val="18"/>
              </w:rPr>
              <w:t>rossover learning</w:t>
            </w:r>
          </w:p>
        </w:tc>
        <w:tc>
          <w:tcPr>
            <w:tcW w:w="706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6F5141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6F5141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6F5141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6F5141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F5141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</w:tcPr>
          <w:p w:rsidR="006F5141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7" w:type="dxa"/>
          </w:tcPr>
          <w:p w:rsidR="006F5141" w:rsidRDefault="006F5141" w:rsidP="00041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5141" w:rsidTr="006F5141">
        <w:tc>
          <w:tcPr>
            <w:tcW w:w="2195" w:type="dxa"/>
          </w:tcPr>
          <w:p w:rsidR="006F5141" w:rsidRPr="00B33DCE" w:rsidRDefault="006F5141" w:rsidP="0004119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B33DCE">
              <w:rPr>
                <w:rFonts w:ascii="Times New Roman" w:hAnsi="Times New Roman" w:cs="Times New Roman"/>
                <w:sz w:val="18"/>
                <w:szCs w:val="18"/>
              </w:rPr>
              <w:t>nalytics of emotions</w:t>
            </w:r>
          </w:p>
        </w:tc>
        <w:tc>
          <w:tcPr>
            <w:tcW w:w="706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6F5141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6F5141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6F5141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6F5141" w:rsidRPr="0097310C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6F5141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F5141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</w:tcPr>
          <w:p w:rsidR="006F5141" w:rsidRDefault="006F5141" w:rsidP="005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7" w:type="dxa"/>
          </w:tcPr>
          <w:p w:rsidR="006F5141" w:rsidRDefault="006F5141" w:rsidP="00041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041193" w:rsidRDefault="00041193" w:rsidP="0004119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1F54" w:rsidRPr="004F7A4B" w:rsidRDefault="00D81F54" w:rsidP="00D81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4B">
        <w:rPr>
          <w:rFonts w:ascii="Times New Roman" w:hAnsi="Times New Roman" w:cs="Times New Roman"/>
          <w:i/>
          <w:sz w:val="24"/>
          <w:szCs w:val="24"/>
        </w:rPr>
        <w:t>Kinneret Academic College</w:t>
      </w:r>
      <w:r w:rsidRPr="004F7A4B">
        <w:rPr>
          <w:rFonts w:ascii="Times New Roman" w:hAnsi="Times New Roman" w:cs="Times New Roman"/>
          <w:sz w:val="24"/>
          <w:szCs w:val="24"/>
        </w:rPr>
        <w:t xml:space="preserve"> uses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F7A4B">
        <w:rPr>
          <w:rFonts w:ascii="Times New Roman" w:hAnsi="Times New Roman" w:cs="Times New Roman"/>
          <w:sz w:val="24"/>
          <w:szCs w:val="24"/>
        </w:rPr>
        <w:t xml:space="preserve">roblem-based learning (PBL),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F7A4B">
        <w:rPr>
          <w:rFonts w:ascii="Times New Roman" w:hAnsi="Times New Roman" w:cs="Times New Roman"/>
          <w:sz w:val="24"/>
          <w:szCs w:val="24"/>
        </w:rPr>
        <w:t>roject-based learning (</w:t>
      </w:r>
      <w:proofErr w:type="spellStart"/>
      <w:r w:rsidRPr="004F7A4B">
        <w:rPr>
          <w:rFonts w:ascii="Times New Roman" w:hAnsi="Times New Roman" w:cs="Times New Roman"/>
          <w:sz w:val="24"/>
          <w:szCs w:val="24"/>
        </w:rPr>
        <w:t>PjBL</w:t>
      </w:r>
      <w:proofErr w:type="spellEnd"/>
      <w:r w:rsidRPr="004F7A4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v</w:t>
      </w:r>
      <w:r w:rsidRPr="004F7A4B">
        <w:rPr>
          <w:rFonts w:ascii="Times New Roman" w:hAnsi="Times New Roman" w:cs="Times New Roman"/>
          <w:sz w:val="24"/>
          <w:szCs w:val="24"/>
        </w:rPr>
        <w:t xml:space="preserve">alue </w:t>
      </w:r>
      <w:r>
        <w:rPr>
          <w:rFonts w:ascii="Times New Roman" w:hAnsi="Times New Roman" w:cs="Times New Roman"/>
          <w:sz w:val="24"/>
          <w:szCs w:val="24"/>
        </w:rPr>
        <w:t>and knowledge education (</w:t>
      </w:r>
      <w:proofErr w:type="spellStart"/>
      <w:r>
        <w:rPr>
          <w:rFonts w:ascii="Times New Roman" w:hAnsi="Times New Roman" w:cs="Times New Roman"/>
          <w:sz w:val="24"/>
          <w:szCs w:val="24"/>
        </w:rPr>
        <w:t>VaKE</w:t>
      </w:r>
      <w:proofErr w:type="spellEnd"/>
      <w:r>
        <w:rPr>
          <w:rFonts w:ascii="Times New Roman" w:hAnsi="Times New Roman" w:cs="Times New Roman"/>
          <w:sz w:val="24"/>
          <w:szCs w:val="24"/>
        </w:rPr>
        <w:t>) and g</w:t>
      </w:r>
      <w:r w:rsidRPr="004F7A4B">
        <w:rPr>
          <w:rFonts w:ascii="Times New Roman" w:hAnsi="Times New Roman" w:cs="Times New Roman"/>
          <w:sz w:val="24"/>
          <w:szCs w:val="24"/>
        </w:rPr>
        <w:t xml:space="preserve">ame-based learning as instructional methods in their teaching and learning. Those instructional methods are related 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4F7A4B">
        <w:rPr>
          <w:rFonts w:ascii="Times New Roman" w:hAnsi="Times New Roman" w:cs="Times New Roman"/>
          <w:sz w:val="24"/>
          <w:szCs w:val="24"/>
        </w:rPr>
        <w:t xml:space="preserve"> education</w:t>
      </w:r>
      <w:r>
        <w:rPr>
          <w:rFonts w:ascii="Times New Roman" w:hAnsi="Times New Roman" w:cs="Times New Roman"/>
          <w:sz w:val="24"/>
          <w:szCs w:val="24"/>
        </w:rPr>
        <w:t xml:space="preserve">-related </w:t>
      </w:r>
      <w:r w:rsidRPr="004F7A4B">
        <w:rPr>
          <w:rFonts w:ascii="Times New Roman" w:hAnsi="Times New Roman" w:cs="Times New Roman"/>
          <w:sz w:val="24"/>
          <w:szCs w:val="24"/>
        </w:rPr>
        <w:t>courses such as “Formal and informal education in different communities” and “Instructional methods”. However, formative assessment methods are not used in KCJV.</w:t>
      </w:r>
    </w:p>
    <w:p w:rsidR="00506CD3" w:rsidRDefault="00D81F54" w:rsidP="00241D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4B">
        <w:rPr>
          <w:rStyle w:val="Emphasis"/>
          <w:rFonts w:ascii="Times New Roman" w:hAnsi="Times New Roman" w:cs="Times New Roman"/>
          <w:iCs w:val="0"/>
          <w:color w:val="000000" w:themeColor="text1"/>
          <w:sz w:val="24"/>
          <w:szCs w:val="24"/>
          <w:bdr w:val="none" w:sz="0" w:space="0" w:color="auto" w:frame="1"/>
        </w:rPr>
        <w:t>Hadassah Academic College</w:t>
      </w:r>
      <w:r w:rsidRPr="004F7A4B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bdr w:val="none" w:sz="0" w:space="0" w:color="auto" w:frame="1"/>
        </w:rPr>
        <w:t xml:space="preserve"> uses </w:t>
      </w:r>
      <w:r>
        <w:rPr>
          <w:rFonts w:ascii="Times New Roman" w:hAnsi="Times New Roman" w:cs="Times New Roman"/>
          <w:sz w:val="24"/>
          <w:szCs w:val="24"/>
        </w:rPr>
        <w:t xml:space="preserve">PBL, </w:t>
      </w:r>
      <w:proofErr w:type="spellStart"/>
      <w:r>
        <w:rPr>
          <w:rFonts w:ascii="Times New Roman" w:hAnsi="Times New Roman" w:cs="Times New Roman"/>
          <w:sz w:val="24"/>
          <w:szCs w:val="24"/>
        </w:rPr>
        <w:t>VaKE</w:t>
      </w:r>
      <w:proofErr w:type="spellEnd"/>
      <w:r>
        <w:rPr>
          <w:rFonts w:ascii="Times New Roman" w:hAnsi="Times New Roman" w:cs="Times New Roman"/>
          <w:sz w:val="24"/>
          <w:szCs w:val="24"/>
        </w:rPr>
        <w:t>, flipped classroom and e</w:t>
      </w:r>
      <w:r w:rsidRPr="004F7A4B">
        <w:rPr>
          <w:rFonts w:ascii="Times New Roman" w:hAnsi="Times New Roman" w:cs="Times New Roman"/>
          <w:sz w:val="24"/>
          <w:szCs w:val="24"/>
        </w:rPr>
        <w:t>vidence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F7A4B">
        <w:rPr>
          <w:rFonts w:ascii="Times New Roman" w:hAnsi="Times New Roman" w:cs="Times New Roman"/>
          <w:sz w:val="24"/>
          <w:szCs w:val="24"/>
        </w:rPr>
        <w:t xml:space="preserve">based practice (EBV) as instructional methods in their teaching and learning. Those instructional methods are related 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4F7A4B">
        <w:rPr>
          <w:rFonts w:ascii="Times New Roman" w:hAnsi="Times New Roman" w:cs="Times New Roman"/>
          <w:sz w:val="24"/>
          <w:szCs w:val="24"/>
        </w:rPr>
        <w:t xml:space="preserve"> medical education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F7A4B">
        <w:rPr>
          <w:rFonts w:ascii="Times New Roman" w:hAnsi="Times New Roman" w:cs="Times New Roman"/>
          <w:sz w:val="24"/>
          <w:szCs w:val="24"/>
        </w:rPr>
        <w:t>related courses (e.g. Microbiology &amp; Clinical Microbiology, Introduction to Patient Care, Optometric Screenings, Ocular Anatomy, Theoretical Optometry B1theoropt, Binocular Vision Lecture, Clinical Optometry, A B2clinoptA, Visual perception lab and course, Vision Therapy A, Contact Lenses). The assessment methods used are</w:t>
      </w:r>
      <w:r w:rsidR="00506CD3">
        <w:rPr>
          <w:rFonts w:ascii="Times New Roman" w:hAnsi="Times New Roman" w:cs="Times New Roman"/>
          <w:sz w:val="24"/>
          <w:szCs w:val="24"/>
        </w:rPr>
        <w:t xml:space="preserve"> quizzes, no formative tools were mentioned (instructional methods and tasks were reported as assessment tools).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4A7" w:rsidRDefault="00D81F54" w:rsidP="00D434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4B">
        <w:rPr>
          <w:rFonts w:ascii="Times New Roman" w:hAnsi="Times New Roman" w:cs="Times New Roman"/>
          <w:i/>
          <w:sz w:val="24"/>
          <w:szCs w:val="24"/>
        </w:rPr>
        <w:t xml:space="preserve">The College of </w:t>
      </w:r>
      <w:proofErr w:type="spellStart"/>
      <w:r w:rsidRPr="004F7A4B">
        <w:rPr>
          <w:rFonts w:ascii="Times New Roman" w:hAnsi="Times New Roman" w:cs="Times New Roman"/>
          <w:i/>
          <w:sz w:val="24"/>
          <w:szCs w:val="24"/>
        </w:rPr>
        <w:t>Sakhnin</w:t>
      </w:r>
      <w:proofErr w:type="spellEnd"/>
      <w:r w:rsidRPr="004F7A4B">
        <w:rPr>
          <w:rFonts w:ascii="Times New Roman" w:hAnsi="Times New Roman" w:cs="Times New Roman"/>
          <w:i/>
          <w:sz w:val="24"/>
          <w:szCs w:val="24"/>
        </w:rPr>
        <w:t xml:space="preserve"> for Teacher Education</w:t>
      </w:r>
      <w:r w:rsidRPr="004F7A4B">
        <w:rPr>
          <w:rFonts w:ascii="Times New Roman" w:hAnsi="Times New Roman" w:cs="Times New Roman"/>
          <w:sz w:val="24"/>
          <w:szCs w:val="24"/>
        </w:rPr>
        <w:t xml:space="preserve"> uses PBL, </w:t>
      </w:r>
      <w:proofErr w:type="spellStart"/>
      <w:r w:rsidRPr="004F7A4B">
        <w:rPr>
          <w:rFonts w:ascii="Times New Roman" w:hAnsi="Times New Roman" w:cs="Times New Roman"/>
          <w:sz w:val="24"/>
          <w:szCs w:val="24"/>
        </w:rPr>
        <w:t>PjBL</w:t>
      </w:r>
      <w:proofErr w:type="spellEnd"/>
      <w:r w:rsidRPr="004F7A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7A4B">
        <w:rPr>
          <w:rFonts w:ascii="Times New Roman" w:hAnsi="Times New Roman" w:cs="Times New Roman"/>
          <w:sz w:val="24"/>
          <w:szCs w:val="24"/>
        </w:rPr>
        <w:t>VaKE</w:t>
      </w:r>
      <w:proofErr w:type="spellEnd"/>
      <w:r w:rsidRPr="004F7A4B">
        <w:rPr>
          <w:rFonts w:ascii="Times New Roman" w:hAnsi="Times New Roman" w:cs="Times New Roman"/>
          <w:sz w:val="24"/>
          <w:szCs w:val="24"/>
        </w:rPr>
        <w:t xml:space="preserve">, Game-based learning </w:t>
      </w:r>
      <w:r>
        <w:rPr>
          <w:rFonts w:ascii="Times New Roman" w:hAnsi="Times New Roman" w:cs="Times New Roman"/>
          <w:sz w:val="24"/>
          <w:szCs w:val="24"/>
        </w:rPr>
        <w:t>or gamification, case-based learning (CBL), evidence-based learning (EBL), place-based learning (PLBL) and scenario-based e-</w:t>
      </w:r>
      <w:r w:rsidRPr="004F7A4B">
        <w:rPr>
          <w:rFonts w:ascii="Times New Roman" w:hAnsi="Times New Roman" w:cs="Times New Roman"/>
          <w:sz w:val="24"/>
          <w:szCs w:val="24"/>
        </w:rPr>
        <w:t>learning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A4B">
        <w:rPr>
          <w:rFonts w:ascii="Times New Roman" w:hAnsi="Times New Roman" w:cs="Times New Roman"/>
          <w:sz w:val="24"/>
          <w:szCs w:val="24"/>
        </w:rPr>
        <w:t>as instructional methods</w:t>
      </w:r>
      <w:r>
        <w:rPr>
          <w:rFonts w:ascii="Times New Roman" w:hAnsi="Times New Roman" w:cs="Times New Roman"/>
          <w:sz w:val="24"/>
          <w:szCs w:val="24"/>
        </w:rPr>
        <w:t xml:space="preserve"> in their teaching and learning</w:t>
      </w:r>
      <w:r w:rsidRPr="004F7A4B">
        <w:rPr>
          <w:rFonts w:ascii="Times New Roman" w:hAnsi="Times New Roman" w:cs="Times New Roman"/>
          <w:sz w:val="24"/>
          <w:szCs w:val="24"/>
        </w:rPr>
        <w:t xml:space="preserve">. These methods are used in various courses. The formative assessment methods used are </w:t>
      </w:r>
      <w:r w:rsidR="00D434A7" w:rsidRPr="00D434A7">
        <w:rPr>
          <w:rFonts w:ascii="Times New Roman" w:hAnsi="Times New Roman" w:cs="Times New Roman"/>
          <w:sz w:val="24"/>
          <w:szCs w:val="24"/>
        </w:rPr>
        <w:t>portfolio</w:t>
      </w:r>
      <w:r w:rsidR="00506CD3" w:rsidRPr="00D434A7">
        <w:rPr>
          <w:rFonts w:ascii="Times New Roman" w:hAnsi="Times New Roman" w:cs="Times New Roman"/>
          <w:sz w:val="24"/>
          <w:szCs w:val="24"/>
        </w:rPr>
        <w:t xml:space="preserve"> </w:t>
      </w:r>
      <w:r w:rsidR="00D434A7">
        <w:rPr>
          <w:rFonts w:ascii="Times New Roman" w:hAnsi="Times New Roman" w:cs="Times New Roman"/>
          <w:sz w:val="24"/>
          <w:szCs w:val="24"/>
        </w:rPr>
        <w:t xml:space="preserve">(instructional methods and tasks were reported as assessment tools). </w:t>
      </w:r>
    </w:p>
    <w:p w:rsidR="00D81F54" w:rsidRPr="004F7A4B" w:rsidRDefault="00D81F54" w:rsidP="00D434A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A4B">
        <w:rPr>
          <w:rFonts w:ascii="Times New Roman" w:hAnsi="Times New Roman" w:cs="Times New Roman"/>
          <w:i/>
          <w:sz w:val="24"/>
          <w:szCs w:val="24"/>
        </w:rPr>
        <w:t>Gordon Academic College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A4B">
        <w:rPr>
          <w:rFonts w:ascii="Times New Roman" w:hAnsi="Times New Roman" w:cs="Times New Roman"/>
          <w:sz w:val="24"/>
          <w:szCs w:val="24"/>
        </w:rPr>
        <w:t xml:space="preserve">uses PBL, </w:t>
      </w:r>
      <w:proofErr w:type="spellStart"/>
      <w:r w:rsidRPr="004F7A4B">
        <w:rPr>
          <w:rFonts w:ascii="Times New Roman" w:hAnsi="Times New Roman" w:cs="Times New Roman"/>
          <w:sz w:val="24"/>
          <w:szCs w:val="24"/>
        </w:rPr>
        <w:t>PjBL</w:t>
      </w:r>
      <w:proofErr w:type="spellEnd"/>
      <w:r w:rsidRPr="004F7A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7A4B">
        <w:rPr>
          <w:rFonts w:ascii="Times New Roman" w:hAnsi="Times New Roman" w:cs="Times New Roman"/>
          <w:sz w:val="24"/>
          <w:szCs w:val="24"/>
        </w:rPr>
        <w:t>VaKE</w:t>
      </w:r>
      <w:proofErr w:type="spellEnd"/>
      <w:r w:rsidRPr="004F7A4B">
        <w:rPr>
          <w:rFonts w:ascii="Times New Roman" w:hAnsi="Times New Roman" w:cs="Times New Roman"/>
          <w:sz w:val="24"/>
          <w:szCs w:val="24"/>
        </w:rPr>
        <w:t>, game-based learning, online interdisciplinary course, mathematics didactical semina</w:t>
      </w:r>
      <w:r>
        <w:rPr>
          <w:rFonts w:ascii="Times New Roman" w:hAnsi="Times New Roman" w:cs="Times New Roman"/>
          <w:sz w:val="24"/>
          <w:szCs w:val="24"/>
        </w:rPr>
        <w:t>r, action research seminar and</w:t>
      </w:r>
      <w:r w:rsidRPr="004F7A4B">
        <w:rPr>
          <w:rFonts w:ascii="Times New Roman" w:hAnsi="Times New Roman" w:cs="Times New Roman"/>
          <w:sz w:val="24"/>
          <w:szCs w:val="24"/>
        </w:rPr>
        <w:t xml:space="preserve"> outdoor activity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A4B">
        <w:rPr>
          <w:rFonts w:ascii="Times New Roman" w:hAnsi="Times New Roman" w:cs="Times New Roman"/>
          <w:sz w:val="24"/>
          <w:szCs w:val="24"/>
        </w:rPr>
        <w:t>as instructional methods</w:t>
      </w:r>
      <w:r>
        <w:rPr>
          <w:rFonts w:ascii="Times New Roman" w:hAnsi="Times New Roman" w:cs="Times New Roman"/>
          <w:sz w:val="24"/>
          <w:szCs w:val="24"/>
        </w:rPr>
        <w:t xml:space="preserve"> in their teaching and learning</w:t>
      </w:r>
      <w:r w:rsidRPr="004F7A4B">
        <w:rPr>
          <w:rFonts w:ascii="Times New Roman" w:hAnsi="Times New Roman" w:cs="Times New Roman"/>
          <w:sz w:val="24"/>
          <w:szCs w:val="24"/>
        </w:rPr>
        <w:t xml:space="preserve">. These methods are used in various courses. </w:t>
      </w:r>
      <w:r w:rsidRPr="00D434A7">
        <w:rPr>
          <w:rFonts w:ascii="Times New Roman" w:hAnsi="Times New Roman" w:cs="Times New Roman"/>
          <w:sz w:val="24"/>
          <w:szCs w:val="24"/>
        </w:rPr>
        <w:t xml:space="preserve">The assessment methods used are </w:t>
      </w:r>
      <w:r w:rsidR="00D434A7" w:rsidRPr="00D434A7">
        <w:rPr>
          <w:rFonts w:ascii="Times New Roman" w:eastAsia="Calibri" w:hAnsi="Times New Roman" w:cs="Times New Roman"/>
          <w:sz w:val="24"/>
          <w:szCs w:val="24"/>
        </w:rPr>
        <w:t xml:space="preserve">online tests </w:t>
      </w:r>
      <w:r w:rsidRPr="00D434A7">
        <w:rPr>
          <w:rFonts w:ascii="Times New Roman" w:eastAsia="Calibri" w:hAnsi="Times New Roman" w:cs="Times New Roman"/>
          <w:sz w:val="24"/>
          <w:szCs w:val="24"/>
        </w:rPr>
        <w:t xml:space="preserve">and final test, </w:t>
      </w:r>
      <w:r w:rsidR="00D434A7" w:rsidRPr="00D434A7">
        <w:rPr>
          <w:rFonts w:ascii="Times New Roman" w:eastAsia="Calibri" w:hAnsi="Times New Roman" w:cs="Times New Roman"/>
          <w:sz w:val="24"/>
          <w:szCs w:val="24"/>
        </w:rPr>
        <w:t>most of the tasks are supervised and monitored by the lecturers.</w:t>
      </w:r>
    </w:p>
    <w:p w:rsidR="00D81F54" w:rsidRPr="004F7A4B" w:rsidRDefault="00D81F54" w:rsidP="00D81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4B">
        <w:rPr>
          <w:rFonts w:ascii="Times New Roman" w:hAnsi="Times New Roman" w:cs="Times New Roman"/>
          <w:i/>
          <w:sz w:val="24"/>
          <w:szCs w:val="24"/>
        </w:rPr>
        <w:t xml:space="preserve">Ilia State University </w:t>
      </w:r>
      <w:r w:rsidRPr="004F7A4B">
        <w:rPr>
          <w:rFonts w:ascii="Times New Roman" w:hAnsi="Times New Roman" w:cs="Times New Roman"/>
          <w:sz w:val="24"/>
          <w:szCs w:val="24"/>
        </w:rPr>
        <w:t xml:space="preserve">uses PBL, </w:t>
      </w:r>
      <w:proofErr w:type="spellStart"/>
      <w:r w:rsidRPr="004F7A4B">
        <w:rPr>
          <w:rFonts w:ascii="Times New Roman" w:hAnsi="Times New Roman" w:cs="Times New Roman"/>
          <w:sz w:val="24"/>
          <w:szCs w:val="24"/>
        </w:rPr>
        <w:t>PjBL</w:t>
      </w:r>
      <w:proofErr w:type="spellEnd"/>
      <w:r w:rsidRPr="004F7A4B">
        <w:rPr>
          <w:rFonts w:ascii="Times New Roman" w:hAnsi="Times New Roman" w:cs="Times New Roman"/>
          <w:sz w:val="24"/>
          <w:szCs w:val="24"/>
        </w:rPr>
        <w:t>, simulations of the lessons, „critical friends” model, blog of each student, class Edmodo, investigated group projects, interactive teaching methods and school practice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A4B">
        <w:rPr>
          <w:rFonts w:ascii="Times New Roman" w:hAnsi="Times New Roman" w:cs="Times New Roman"/>
          <w:sz w:val="24"/>
          <w:szCs w:val="24"/>
        </w:rPr>
        <w:t>as instructional methods</w:t>
      </w:r>
      <w:r>
        <w:rPr>
          <w:rFonts w:ascii="Times New Roman" w:hAnsi="Times New Roman" w:cs="Times New Roman"/>
          <w:sz w:val="24"/>
          <w:szCs w:val="24"/>
        </w:rPr>
        <w:t xml:space="preserve"> in their teaching and learning. </w:t>
      </w:r>
      <w:r w:rsidRPr="004F7A4B">
        <w:rPr>
          <w:rFonts w:ascii="Times New Roman" w:hAnsi="Times New Roman" w:cs="Times New Roman"/>
          <w:sz w:val="24"/>
          <w:szCs w:val="24"/>
        </w:rPr>
        <w:t xml:space="preserve">These methods are used in various courses. The formative assessment methods used are </w:t>
      </w:r>
      <w:r w:rsidRPr="00D434A7">
        <w:rPr>
          <w:rFonts w:ascii="Times New Roman" w:hAnsi="Times New Roman" w:cs="Times New Roman"/>
          <w:sz w:val="24"/>
          <w:szCs w:val="24"/>
        </w:rPr>
        <w:t>project portfolio, course e-portfolio, verbal and written feedback issued by lec</w:t>
      </w:r>
      <w:r w:rsidR="00D434A7">
        <w:rPr>
          <w:rFonts w:ascii="Times New Roman" w:hAnsi="Times New Roman" w:cs="Times New Roman"/>
          <w:sz w:val="24"/>
          <w:szCs w:val="24"/>
        </w:rPr>
        <w:t xml:space="preserve">turer, </w:t>
      </w:r>
      <w:r w:rsidR="00D434A7">
        <w:rPr>
          <w:rFonts w:asciiTheme="majorBidi" w:hAnsiTheme="majorBidi" w:cstheme="majorBidi"/>
          <w:sz w:val="24"/>
          <w:szCs w:val="24"/>
        </w:rPr>
        <w:t>and i</w:t>
      </w:r>
      <w:r w:rsidR="00D434A7" w:rsidRPr="001666E0">
        <w:rPr>
          <w:rFonts w:asciiTheme="majorBidi" w:hAnsiTheme="majorBidi" w:cstheme="majorBidi"/>
          <w:sz w:val="24"/>
          <w:szCs w:val="24"/>
        </w:rPr>
        <w:t>ntensive monitoring of group work and verbal and written feedback issued by lecturer</w:t>
      </w:r>
      <w:r w:rsidR="00D434A7">
        <w:rPr>
          <w:rFonts w:asciiTheme="majorBidi" w:hAnsiTheme="majorBidi" w:cstheme="majorBidi"/>
          <w:sz w:val="24"/>
          <w:szCs w:val="24"/>
        </w:rPr>
        <w:t>.</w:t>
      </w:r>
    </w:p>
    <w:p w:rsidR="00D81F54" w:rsidRPr="004F7A4B" w:rsidRDefault="00D81F54" w:rsidP="00D81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7A4B">
        <w:rPr>
          <w:rFonts w:ascii="Times New Roman" w:hAnsi="Times New Roman" w:cs="Times New Roman"/>
          <w:i/>
          <w:sz w:val="24"/>
          <w:szCs w:val="24"/>
        </w:rPr>
        <w:lastRenderedPageBreak/>
        <w:t>Ivane</w:t>
      </w:r>
      <w:proofErr w:type="spellEnd"/>
      <w:r w:rsidRPr="004F7A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7A4B">
        <w:rPr>
          <w:rFonts w:ascii="Times New Roman" w:hAnsi="Times New Roman" w:cs="Times New Roman"/>
          <w:i/>
          <w:sz w:val="24"/>
          <w:szCs w:val="24"/>
        </w:rPr>
        <w:t>Javakhishvili</w:t>
      </w:r>
      <w:proofErr w:type="spellEnd"/>
      <w:r w:rsidRPr="004F7A4B">
        <w:rPr>
          <w:rFonts w:ascii="Times New Roman" w:hAnsi="Times New Roman" w:cs="Times New Roman"/>
          <w:i/>
          <w:sz w:val="24"/>
          <w:szCs w:val="24"/>
        </w:rPr>
        <w:t xml:space="preserve"> Tbilisi State University </w:t>
      </w:r>
      <w:r w:rsidRPr="004F7A4B">
        <w:rPr>
          <w:rFonts w:ascii="Times New Roman" w:hAnsi="Times New Roman" w:cs="Times New Roman"/>
          <w:sz w:val="24"/>
          <w:szCs w:val="24"/>
        </w:rPr>
        <w:t xml:space="preserve">uses PBL, </w:t>
      </w:r>
      <w:r>
        <w:rPr>
          <w:rFonts w:ascii="Times New Roman" w:hAnsi="Times New Roman" w:cs="Times New Roman"/>
          <w:sz w:val="24"/>
          <w:szCs w:val="24"/>
        </w:rPr>
        <w:t>CBL</w:t>
      </w:r>
      <w:r w:rsidRPr="004F7A4B">
        <w:rPr>
          <w:rFonts w:ascii="Times New Roman" w:hAnsi="Times New Roman" w:cs="Times New Roman"/>
          <w:sz w:val="24"/>
          <w:szCs w:val="24"/>
        </w:rPr>
        <w:t>, game-based learning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4F7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A4B">
        <w:rPr>
          <w:rFonts w:ascii="Times New Roman" w:hAnsi="Times New Roman" w:cs="Times New Roman"/>
          <w:sz w:val="24"/>
          <w:szCs w:val="24"/>
        </w:rPr>
        <w:t>VaKE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A4B">
        <w:rPr>
          <w:rFonts w:ascii="Times New Roman" w:hAnsi="Times New Roman" w:cs="Times New Roman"/>
          <w:sz w:val="24"/>
          <w:szCs w:val="24"/>
        </w:rPr>
        <w:t>as instructional methods</w:t>
      </w:r>
      <w:r>
        <w:rPr>
          <w:rFonts w:ascii="Times New Roman" w:hAnsi="Times New Roman" w:cs="Times New Roman"/>
          <w:sz w:val="24"/>
          <w:szCs w:val="24"/>
        </w:rPr>
        <w:t xml:space="preserve"> in their teaching and learning</w:t>
      </w:r>
      <w:r w:rsidRPr="004F7A4B">
        <w:rPr>
          <w:rFonts w:ascii="Times New Roman" w:hAnsi="Times New Roman" w:cs="Times New Roman"/>
          <w:sz w:val="24"/>
          <w:szCs w:val="24"/>
        </w:rPr>
        <w:t xml:space="preserve"> in the following courses: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4F7A4B">
        <w:rPr>
          <w:rFonts w:ascii="Times New Roman" w:hAnsi="Times New Roman" w:cs="Times New Roman"/>
          <w:sz w:val="24"/>
          <w:szCs w:val="24"/>
        </w:rPr>
        <w:t>Formation of Identity in Multicultural Environment</w:t>
      </w:r>
      <w:r>
        <w:rPr>
          <w:rFonts w:ascii="Times New Roman" w:hAnsi="Times New Roman" w:cs="Times New Roman"/>
          <w:sz w:val="24"/>
          <w:szCs w:val="24"/>
        </w:rPr>
        <w:t>”,</w:t>
      </w:r>
      <w:r w:rsidRPr="004F7A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4F7A4B">
        <w:rPr>
          <w:rFonts w:ascii="Times New Roman" w:hAnsi="Times New Roman" w:cs="Times New Roman"/>
          <w:sz w:val="24"/>
          <w:szCs w:val="24"/>
        </w:rPr>
        <w:t>Multiethnic and Multicultural Georgia</w:t>
      </w:r>
      <w:r>
        <w:rPr>
          <w:rFonts w:ascii="Times New Roman" w:hAnsi="Times New Roman" w:cs="Times New Roman"/>
          <w:sz w:val="24"/>
          <w:szCs w:val="24"/>
        </w:rPr>
        <w:t>”,</w:t>
      </w:r>
      <w:r w:rsidRPr="004F7A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4F7A4B">
        <w:rPr>
          <w:rFonts w:ascii="Times New Roman" w:hAnsi="Times New Roman" w:cs="Times New Roman"/>
          <w:sz w:val="24"/>
          <w:szCs w:val="24"/>
        </w:rPr>
        <w:t>Intercultural Education - Pedagogical Approaches</w:t>
      </w:r>
      <w:r>
        <w:rPr>
          <w:rFonts w:ascii="Times New Roman" w:hAnsi="Times New Roman" w:cs="Times New Roman"/>
          <w:sz w:val="24"/>
          <w:szCs w:val="24"/>
        </w:rPr>
        <w:t>”, “</w:t>
      </w:r>
      <w:r w:rsidRPr="004F7A4B">
        <w:rPr>
          <w:rFonts w:ascii="Times New Roman" w:hAnsi="Times New Roman" w:cs="Times New Roman"/>
          <w:sz w:val="24"/>
          <w:szCs w:val="24"/>
        </w:rPr>
        <w:t>Children’s Rights in and Through Education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4F7A4B">
        <w:rPr>
          <w:rFonts w:ascii="Times New Roman" w:hAnsi="Times New Roman" w:cs="Times New Roman"/>
          <w:sz w:val="24"/>
          <w:szCs w:val="24"/>
        </w:rPr>
        <w:t xml:space="preserve">. </w:t>
      </w:r>
      <w:r w:rsidRPr="00D434A7">
        <w:rPr>
          <w:rFonts w:ascii="Times New Roman" w:hAnsi="Times New Roman" w:cs="Times New Roman"/>
          <w:sz w:val="24"/>
          <w:szCs w:val="24"/>
        </w:rPr>
        <w:t xml:space="preserve">Only </w:t>
      </w:r>
      <w:r w:rsidR="00D434A7">
        <w:rPr>
          <w:rFonts w:ascii="Times New Roman" w:hAnsi="Times New Roman" w:cs="Times New Roman"/>
          <w:sz w:val="24"/>
          <w:szCs w:val="24"/>
        </w:rPr>
        <w:t xml:space="preserve">tests and </w:t>
      </w:r>
      <w:r w:rsidRPr="00D434A7">
        <w:rPr>
          <w:rFonts w:ascii="Times New Roman" w:hAnsi="Times New Roman" w:cs="Times New Roman"/>
          <w:sz w:val="24"/>
          <w:szCs w:val="24"/>
        </w:rPr>
        <w:t>verbal comments are given and other formative assessment methods are not used in TSU.</w:t>
      </w:r>
    </w:p>
    <w:p w:rsidR="00D434A7" w:rsidRDefault="00D81F54" w:rsidP="00D434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7A4B">
        <w:rPr>
          <w:rFonts w:ascii="Times New Roman" w:hAnsi="Times New Roman" w:cs="Times New Roman"/>
          <w:i/>
          <w:sz w:val="24"/>
          <w:szCs w:val="24"/>
        </w:rPr>
        <w:t>Samtskhe-Javakheti</w:t>
      </w:r>
      <w:proofErr w:type="spellEnd"/>
      <w:r w:rsidRPr="004F7A4B">
        <w:rPr>
          <w:rFonts w:ascii="Times New Roman" w:hAnsi="Times New Roman" w:cs="Times New Roman"/>
          <w:i/>
          <w:sz w:val="24"/>
          <w:szCs w:val="24"/>
        </w:rPr>
        <w:t xml:space="preserve"> State University </w:t>
      </w:r>
      <w:r w:rsidRPr="004F7A4B">
        <w:rPr>
          <w:rFonts w:ascii="Times New Roman" w:hAnsi="Times New Roman" w:cs="Times New Roman"/>
          <w:sz w:val="24"/>
          <w:szCs w:val="24"/>
        </w:rPr>
        <w:t xml:space="preserve">uses PBL, </w:t>
      </w:r>
      <w:proofErr w:type="spellStart"/>
      <w:r w:rsidRPr="004F7A4B">
        <w:rPr>
          <w:rFonts w:ascii="Times New Roman" w:hAnsi="Times New Roman" w:cs="Times New Roman"/>
          <w:sz w:val="24"/>
          <w:szCs w:val="24"/>
        </w:rPr>
        <w:t>PjBL</w:t>
      </w:r>
      <w:proofErr w:type="spellEnd"/>
      <w:r w:rsidRPr="004F7A4B">
        <w:rPr>
          <w:rFonts w:ascii="Times New Roman" w:hAnsi="Times New Roman" w:cs="Times New Roman"/>
          <w:sz w:val="24"/>
          <w:szCs w:val="24"/>
        </w:rPr>
        <w:t>, game-</w:t>
      </w:r>
      <w:r>
        <w:rPr>
          <w:rFonts w:ascii="Times New Roman" w:hAnsi="Times New Roman" w:cs="Times New Roman"/>
          <w:sz w:val="24"/>
          <w:szCs w:val="24"/>
        </w:rPr>
        <w:t>based learning, continuum, debate, Bono’s 6 hats and</w:t>
      </w:r>
      <w:r w:rsidRPr="004F7A4B">
        <w:rPr>
          <w:rFonts w:ascii="Times New Roman" w:hAnsi="Times New Roman" w:cs="Times New Roman"/>
          <w:sz w:val="24"/>
          <w:szCs w:val="24"/>
        </w:rPr>
        <w:t xml:space="preserve"> case study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A4B">
        <w:rPr>
          <w:rFonts w:ascii="Times New Roman" w:hAnsi="Times New Roman" w:cs="Times New Roman"/>
          <w:sz w:val="24"/>
          <w:szCs w:val="24"/>
        </w:rPr>
        <w:t>as instructional methods</w:t>
      </w:r>
      <w:r>
        <w:rPr>
          <w:rFonts w:ascii="Times New Roman" w:hAnsi="Times New Roman" w:cs="Times New Roman"/>
          <w:sz w:val="24"/>
          <w:szCs w:val="24"/>
        </w:rPr>
        <w:t xml:space="preserve"> in their teaching and learning</w:t>
      </w:r>
      <w:r w:rsidRPr="004F7A4B">
        <w:rPr>
          <w:rFonts w:ascii="Times New Roman" w:hAnsi="Times New Roman" w:cs="Times New Roman"/>
          <w:sz w:val="24"/>
          <w:szCs w:val="24"/>
        </w:rPr>
        <w:t xml:space="preserve">. These methods are used in various courses. The following formative assessment methods are used: </w:t>
      </w:r>
      <w:r w:rsidR="00D434A7">
        <w:rPr>
          <w:rFonts w:ascii="Times New Roman" w:hAnsi="Times New Roman" w:cs="Times New Roman"/>
          <w:sz w:val="24"/>
          <w:szCs w:val="24"/>
        </w:rPr>
        <w:t>portfolio. (</w:t>
      </w:r>
      <w:r w:rsidR="00D434A7">
        <w:rPr>
          <w:rFonts w:ascii="Times New Roman" w:hAnsi="Times New Roman" w:cs="Times New Roman"/>
          <w:sz w:val="24"/>
          <w:szCs w:val="24"/>
        </w:rPr>
        <w:t xml:space="preserve">instructional methods and tasks were reported as assessment tools). </w:t>
      </w:r>
    </w:p>
    <w:p w:rsidR="00FA4D1E" w:rsidRDefault="00D81F54" w:rsidP="00FA4D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4E">
        <w:rPr>
          <w:rFonts w:ascii="Times New Roman" w:hAnsi="Times New Roman" w:cs="Times New Roman"/>
          <w:i/>
          <w:sz w:val="24"/>
          <w:szCs w:val="24"/>
        </w:rPr>
        <w:t xml:space="preserve">Sokhumi State University </w:t>
      </w:r>
      <w:r w:rsidRPr="009E094E">
        <w:rPr>
          <w:rFonts w:ascii="Times New Roman" w:hAnsi="Times New Roman" w:cs="Times New Roman"/>
          <w:sz w:val="24"/>
          <w:szCs w:val="24"/>
        </w:rPr>
        <w:t>uses</w:t>
      </w:r>
      <w:r>
        <w:rPr>
          <w:rFonts w:ascii="Times New Roman" w:hAnsi="Times New Roman" w:cs="Times New Roman"/>
          <w:sz w:val="24"/>
          <w:szCs w:val="24"/>
        </w:rPr>
        <w:t xml:space="preserve"> PBL, </w:t>
      </w:r>
      <w:proofErr w:type="spellStart"/>
      <w:r>
        <w:rPr>
          <w:rFonts w:ascii="Times New Roman" w:hAnsi="Times New Roman" w:cs="Times New Roman"/>
          <w:sz w:val="24"/>
          <w:szCs w:val="24"/>
        </w:rPr>
        <w:t>PjBL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7A4B">
        <w:rPr>
          <w:rFonts w:ascii="Times New Roman" w:hAnsi="Times New Roman" w:cs="Times New Roman"/>
          <w:sz w:val="24"/>
          <w:szCs w:val="24"/>
        </w:rPr>
        <w:t>VaKE</w:t>
      </w:r>
      <w:proofErr w:type="spellEnd"/>
      <w:r w:rsidRPr="004F7A4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CBL and </w:t>
      </w:r>
      <w:r w:rsidRPr="004F7A4B">
        <w:rPr>
          <w:rFonts w:ascii="Times New Roman" w:hAnsi="Times New Roman" w:cs="Times New Roman"/>
          <w:sz w:val="24"/>
          <w:szCs w:val="24"/>
        </w:rPr>
        <w:t>heuristic method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A4B">
        <w:rPr>
          <w:rFonts w:ascii="Times New Roman" w:hAnsi="Times New Roman" w:cs="Times New Roman"/>
          <w:sz w:val="24"/>
          <w:szCs w:val="24"/>
        </w:rPr>
        <w:t>as instructional methods</w:t>
      </w:r>
      <w:r>
        <w:rPr>
          <w:rFonts w:ascii="Times New Roman" w:hAnsi="Times New Roman" w:cs="Times New Roman"/>
          <w:sz w:val="24"/>
          <w:szCs w:val="24"/>
        </w:rPr>
        <w:t xml:space="preserve"> in their teaching and learning. </w:t>
      </w:r>
      <w:r w:rsidRPr="004F7A4B">
        <w:rPr>
          <w:rFonts w:ascii="Times New Roman" w:hAnsi="Times New Roman" w:cs="Times New Roman"/>
          <w:sz w:val="24"/>
          <w:szCs w:val="24"/>
        </w:rPr>
        <w:t>These methods are used in various courses.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A4B">
        <w:rPr>
          <w:rFonts w:ascii="Times New Roman" w:hAnsi="Times New Roman" w:cs="Times New Roman"/>
          <w:sz w:val="24"/>
          <w:szCs w:val="24"/>
        </w:rPr>
        <w:t>However, formative assessment methods are not used in</w:t>
      </w:r>
      <w:r>
        <w:rPr>
          <w:rFonts w:ascii="Times New Roman" w:hAnsi="Times New Roman" w:cs="Times New Roman"/>
          <w:sz w:val="24"/>
          <w:szCs w:val="24"/>
        </w:rPr>
        <w:t xml:space="preserve"> SSU.</w:t>
      </w:r>
    </w:p>
    <w:p w:rsidR="00FA4D1E" w:rsidRDefault="00D81F54" w:rsidP="00FA4D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45">
        <w:rPr>
          <w:rFonts w:ascii="Times New Roman" w:hAnsi="Times New Roman" w:cs="Times New Roman"/>
          <w:i/>
          <w:sz w:val="24"/>
          <w:szCs w:val="24"/>
        </w:rPr>
        <w:t xml:space="preserve">National </w:t>
      </w:r>
      <w:proofErr w:type="spellStart"/>
      <w:r w:rsidRPr="00A23545">
        <w:rPr>
          <w:rFonts w:ascii="Times New Roman" w:hAnsi="Times New Roman" w:cs="Times New Roman"/>
          <w:i/>
          <w:sz w:val="24"/>
          <w:szCs w:val="24"/>
        </w:rPr>
        <w:t>Center</w:t>
      </w:r>
      <w:proofErr w:type="spellEnd"/>
      <w:r w:rsidRPr="00A23545">
        <w:rPr>
          <w:rFonts w:ascii="Times New Roman" w:hAnsi="Times New Roman" w:cs="Times New Roman"/>
          <w:i/>
          <w:sz w:val="24"/>
          <w:szCs w:val="24"/>
        </w:rPr>
        <w:t xml:space="preserve"> for Teacher Professional Development </w:t>
      </w:r>
      <w:r w:rsidRPr="00A23545">
        <w:rPr>
          <w:rFonts w:ascii="Times New Roman" w:hAnsi="Times New Roman" w:cs="Times New Roman"/>
          <w:sz w:val="24"/>
          <w:szCs w:val="24"/>
        </w:rPr>
        <w:t xml:space="preserve">uses case study, </w:t>
      </w:r>
      <w:r w:rsidRPr="00A23545">
        <w:rPr>
          <w:rFonts w:ascii="Times New Roman" w:hAnsi="Times New Roman" w:cs="Times New Roman"/>
          <w:bCs/>
          <w:sz w:val="24"/>
          <w:szCs w:val="24"/>
        </w:rPr>
        <w:t xml:space="preserve">interactive games, </w:t>
      </w:r>
      <w:r w:rsidRPr="00A23545">
        <w:rPr>
          <w:rFonts w:ascii="Times New Roman" w:hAnsi="Times New Roman" w:cs="Times New Roman"/>
          <w:sz w:val="24"/>
          <w:szCs w:val="24"/>
        </w:rPr>
        <w:t xml:space="preserve">game-based learning, role-playing, media analysis, sketching to learn, modelling, interactive game “Migration”, </w:t>
      </w:r>
      <w:proofErr w:type="spellStart"/>
      <w:r w:rsidRPr="00A23545">
        <w:rPr>
          <w:rFonts w:ascii="Times New Roman" w:hAnsi="Times New Roman" w:cs="Times New Roman"/>
          <w:sz w:val="24"/>
          <w:szCs w:val="24"/>
        </w:rPr>
        <w:t>proust</w:t>
      </w:r>
      <w:proofErr w:type="spellEnd"/>
      <w:r w:rsidRPr="00A23545">
        <w:rPr>
          <w:rFonts w:ascii="Times New Roman" w:hAnsi="Times New Roman" w:cs="Times New Roman"/>
          <w:sz w:val="24"/>
          <w:szCs w:val="24"/>
        </w:rPr>
        <w:t xml:space="preserve"> questionnaire, image description, </w:t>
      </w:r>
      <w:r w:rsidRPr="00A23545">
        <w:rPr>
          <w:rFonts w:ascii="Times New Roman" w:hAnsi="Times New Roman" w:cs="Times New Roman"/>
          <w:sz w:val="24"/>
          <w:szCs w:val="24"/>
          <w:lang w:val="ka-GE"/>
        </w:rPr>
        <w:t>questionnaire – identification of violent actions</w:t>
      </w:r>
      <w:r w:rsidRPr="00A23545">
        <w:rPr>
          <w:rFonts w:ascii="Times New Roman" w:hAnsi="Times New Roman" w:cs="Times New Roman"/>
          <w:sz w:val="24"/>
          <w:szCs w:val="24"/>
          <w:lang w:val="et-EE"/>
        </w:rPr>
        <w:t xml:space="preserve">, </w:t>
      </w:r>
      <w:r w:rsidRPr="00A23545">
        <w:rPr>
          <w:rFonts w:ascii="Times New Roman" w:hAnsi="Times New Roman" w:cs="Times New Roman"/>
          <w:sz w:val="24"/>
          <w:szCs w:val="24"/>
          <w:lang w:val="ka-GE"/>
        </w:rPr>
        <w:t>using of the reverse classroom method</w:t>
      </w:r>
      <w:r w:rsidRPr="00A23545">
        <w:rPr>
          <w:rFonts w:ascii="Times New Roman" w:hAnsi="Times New Roman" w:cs="Times New Roman"/>
          <w:sz w:val="24"/>
          <w:szCs w:val="24"/>
          <w:lang w:val="et-EE"/>
        </w:rPr>
        <w:t xml:space="preserve">, </w:t>
      </w:r>
      <w:r w:rsidRPr="00A23545">
        <w:rPr>
          <w:rFonts w:ascii="Times New Roman" w:hAnsi="Times New Roman" w:cs="Times New Roman"/>
          <w:sz w:val="24"/>
          <w:szCs w:val="24"/>
        </w:rPr>
        <w:t>comparing the historical</w:t>
      </w:r>
      <w:r>
        <w:rPr>
          <w:rFonts w:ascii="Times New Roman" w:hAnsi="Times New Roman" w:cs="Times New Roman"/>
          <w:sz w:val="24"/>
          <w:szCs w:val="24"/>
        </w:rPr>
        <w:t xml:space="preserve"> sources and</w:t>
      </w:r>
      <w:r w:rsidRPr="00A23545">
        <w:rPr>
          <w:rFonts w:ascii="Times New Roman" w:hAnsi="Times New Roman" w:cs="Times New Roman"/>
          <w:sz w:val="24"/>
          <w:szCs w:val="24"/>
        </w:rPr>
        <w:t xml:space="preserve"> practical work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A4B">
        <w:rPr>
          <w:rFonts w:ascii="Times New Roman" w:hAnsi="Times New Roman" w:cs="Times New Roman"/>
          <w:sz w:val="24"/>
          <w:szCs w:val="24"/>
        </w:rPr>
        <w:t>as instructional methods</w:t>
      </w:r>
      <w:r>
        <w:rPr>
          <w:rFonts w:ascii="Times New Roman" w:hAnsi="Times New Roman" w:cs="Times New Roman"/>
          <w:sz w:val="24"/>
          <w:szCs w:val="24"/>
        </w:rPr>
        <w:t xml:space="preserve"> in their teaching and learning</w:t>
      </w:r>
      <w:r w:rsidRPr="00A23545">
        <w:rPr>
          <w:rFonts w:ascii="Times New Roman" w:hAnsi="Times New Roman" w:cs="Times New Roman"/>
          <w:sz w:val="24"/>
          <w:szCs w:val="24"/>
        </w:rPr>
        <w:t xml:space="preserve">. These methods are used in various courses. The following formative assessment methods are used: </w:t>
      </w:r>
      <w:r w:rsidRPr="00FA4D1E">
        <w:rPr>
          <w:rFonts w:ascii="Times New Roman" w:hAnsi="Times New Roman" w:cs="Times New Roman"/>
          <w:sz w:val="24"/>
          <w:szCs w:val="24"/>
          <w:lang w:val="ka-GE"/>
        </w:rPr>
        <w:t>teacher's oral feedback</w:t>
      </w:r>
      <w:r w:rsidRPr="00FA4D1E">
        <w:rPr>
          <w:rFonts w:ascii="Times New Roman" w:hAnsi="Times New Roman" w:cs="Times New Roman"/>
          <w:sz w:val="24"/>
          <w:szCs w:val="24"/>
          <w:lang w:val="et-EE"/>
        </w:rPr>
        <w:t xml:space="preserve">, </w:t>
      </w:r>
      <w:r w:rsidRPr="00FA4D1E">
        <w:rPr>
          <w:rFonts w:ascii="Times New Roman" w:hAnsi="Times New Roman" w:cs="Times New Roman"/>
          <w:sz w:val="24"/>
          <w:szCs w:val="24"/>
        </w:rPr>
        <w:t xml:space="preserve">oral comments, </w:t>
      </w:r>
      <w:r w:rsidR="00FA4D1E" w:rsidRPr="00FA4D1E">
        <w:rPr>
          <w:rFonts w:asciiTheme="majorBidi" w:hAnsiTheme="majorBidi" w:cstheme="majorBidi"/>
          <w:sz w:val="24"/>
          <w:szCs w:val="24"/>
        </w:rPr>
        <w:t xml:space="preserve">Presentation </w:t>
      </w:r>
      <w:r w:rsidR="00FA4D1E" w:rsidRPr="00FA4D1E">
        <w:rPr>
          <w:rFonts w:ascii="Times New Roman" w:eastAsia="Calibri" w:hAnsi="Times New Roman" w:cs="Times New Roman"/>
          <w:sz w:val="24"/>
          <w:szCs w:val="24"/>
        </w:rPr>
        <w:t>assessed by lecturers</w:t>
      </w:r>
      <w:r w:rsidR="00FA4D1E" w:rsidRPr="00FA4D1E">
        <w:rPr>
          <w:rFonts w:ascii="Times New Roman" w:hAnsi="Times New Roman" w:cs="Times New Roman"/>
          <w:sz w:val="24"/>
          <w:szCs w:val="24"/>
        </w:rPr>
        <w:t>, l</w:t>
      </w:r>
      <w:r w:rsidR="00FA4D1E" w:rsidRPr="00FA4D1E">
        <w:rPr>
          <w:rFonts w:ascii="Times New Roman" w:hAnsi="Times New Roman" w:cs="Times New Roman"/>
          <w:sz w:val="24"/>
          <w:szCs w:val="24"/>
        </w:rPr>
        <w:t>ecture</w:t>
      </w:r>
      <w:r w:rsidR="00FA4D1E" w:rsidRPr="00FA4D1E">
        <w:rPr>
          <w:rFonts w:ascii="Times New Roman" w:hAnsi="Times New Roman" w:cs="Times New Roman"/>
          <w:sz w:val="24"/>
          <w:szCs w:val="24"/>
        </w:rPr>
        <w:t>r</w:t>
      </w:r>
      <w:r w:rsidR="00FA4D1E" w:rsidRPr="00FA4D1E">
        <w:rPr>
          <w:rFonts w:ascii="Times New Roman" w:hAnsi="Times New Roman" w:cs="Times New Roman"/>
          <w:sz w:val="24"/>
          <w:szCs w:val="24"/>
        </w:rPr>
        <w:t xml:space="preserve">’s </w:t>
      </w:r>
      <w:r w:rsidR="00FA4D1E">
        <w:rPr>
          <w:rFonts w:ascii="Times New Roman" w:hAnsi="Times New Roman" w:cs="Times New Roman"/>
          <w:sz w:val="24"/>
          <w:szCs w:val="24"/>
        </w:rPr>
        <w:t>f</w:t>
      </w:r>
      <w:r w:rsidR="00FA4D1E" w:rsidRPr="00FA4D1E">
        <w:rPr>
          <w:rFonts w:ascii="Times New Roman" w:hAnsi="Times New Roman" w:cs="Times New Roman"/>
          <w:sz w:val="24"/>
          <w:szCs w:val="24"/>
        </w:rPr>
        <w:t>eedback</w:t>
      </w:r>
      <w:r w:rsidR="00FA4D1E">
        <w:rPr>
          <w:rFonts w:ascii="Times New Roman" w:hAnsi="Times New Roman" w:cs="Times New Roman"/>
          <w:sz w:val="24"/>
          <w:szCs w:val="24"/>
        </w:rPr>
        <w:t>.</w:t>
      </w:r>
    </w:p>
    <w:p w:rsidR="00D81F54" w:rsidRDefault="00D81F54" w:rsidP="00FA4D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317">
        <w:rPr>
          <w:rStyle w:val="Emphasis"/>
          <w:rFonts w:ascii="Times New Roman" w:hAnsi="Times New Roman" w:cs="Times New Roman"/>
          <w:iCs w:val="0"/>
          <w:sz w:val="24"/>
          <w:szCs w:val="24"/>
          <w:bdr w:val="none" w:sz="0" w:space="0" w:color="auto" w:frame="1"/>
        </w:rPr>
        <w:t xml:space="preserve">Private University of Education of the Diocese of Linz, Austria 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uses PBL, </w:t>
      </w:r>
      <w:proofErr w:type="spellStart"/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>VaKE</w:t>
      </w:r>
      <w:proofErr w:type="spellEnd"/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 and </w:t>
      </w:r>
      <w:r w:rsidRPr="00331C8B">
        <w:rPr>
          <w:rFonts w:asciiTheme="majorBidi" w:hAnsiTheme="majorBidi" w:cstheme="majorBidi"/>
          <w:sz w:val="24"/>
          <w:szCs w:val="24"/>
        </w:rPr>
        <w:t>inquiry-based learning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F7A4B">
        <w:rPr>
          <w:rFonts w:ascii="Times New Roman" w:hAnsi="Times New Roman" w:cs="Times New Roman"/>
          <w:sz w:val="24"/>
          <w:szCs w:val="24"/>
        </w:rPr>
        <w:t>as instructional methods</w:t>
      </w:r>
      <w:r>
        <w:rPr>
          <w:rFonts w:ascii="Times New Roman" w:hAnsi="Times New Roman" w:cs="Times New Roman"/>
          <w:sz w:val="24"/>
          <w:szCs w:val="24"/>
        </w:rPr>
        <w:t xml:space="preserve"> in their teaching and learning</w:t>
      </w:r>
      <w:r w:rsidRPr="004F7A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A4B">
        <w:rPr>
          <w:rFonts w:ascii="Times New Roman" w:hAnsi="Times New Roman" w:cs="Times New Roman"/>
          <w:sz w:val="24"/>
          <w:szCs w:val="24"/>
        </w:rPr>
        <w:t>These methods are used in various courses.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545">
        <w:rPr>
          <w:rFonts w:ascii="Times New Roman" w:hAnsi="Times New Roman" w:cs="Times New Roman"/>
          <w:sz w:val="24"/>
          <w:szCs w:val="24"/>
        </w:rPr>
        <w:t>The following formative assessment methods are used: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discussion, peer assessment, participative assessment, viability checks of the following types: argumentative, peer, reflective and social.</w:t>
      </w:r>
    </w:p>
    <w:p w:rsidR="00D81F54" w:rsidRPr="00225317" w:rsidRDefault="00D81F54" w:rsidP="00D81F54">
      <w:pPr>
        <w:spacing w:line="240" w:lineRule="auto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</w:pPr>
      <w:r w:rsidRPr="00225317">
        <w:rPr>
          <w:rStyle w:val="Emphasis"/>
          <w:rFonts w:ascii="Times New Roman" w:hAnsi="Times New Roman" w:cs="Times New Roman"/>
          <w:iCs w:val="0"/>
          <w:sz w:val="24"/>
          <w:szCs w:val="24"/>
          <w:bdr w:val="none" w:sz="0" w:space="0" w:color="auto" w:frame="1"/>
        </w:rPr>
        <w:t>Otto-Friedrich-</w:t>
      </w:r>
      <w:proofErr w:type="spellStart"/>
      <w:r w:rsidRPr="00225317">
        <w:rPr>
          <w:rStyle w:val="Emphasis"/>
          <w:rFonts w:ascii="Times New Roman" w:hAnsi="Times New Roman" w:cs="Times New Roman"/>
          <w:iCs w:val="0"/>
          <w:sz w:val="24"/>
          <w:szCs w:val="24"/>
          <w:bdr w:val="none" w:sz="0" w:space="0" w:color="auto" w:frame="1"/>
        </w:rPr>
        <w:t>Universitaet</w:t>
      </w:r>
      <w:proofErr w:type="spellEnd"/>
      <w:r w:rsidRPr="00225317">
        <w:rPr>
          <w:rStyle w:val="Emphasis"/>
          <w:rFonts w:ascii="Times New Roman" w:hAnsi="Times New Roman" w:cs="Times New Roman"/>
          <w:iCs w:val="0"/>
          <w:sz w:val="24"/>
          <w:szCs w:val="24"/>
          <w:bdr w:val="none" w:sz="0" w:space="0" w:color="auto" w:frame="1"/>
        </w:rPr>
        <w:t xml:space="preserve"> Bamberg, Germany</w:t>
      </w:r>
      <w:r>
        <w:rPr>
          <w:rStyle w:val="Emphasis"/>
          <w:rFonts w:ascii="Times New Roman" w:hAnsi="Times New Roman" w:cs="Times New Roman"/>
          <w:iCs w:val="0"/>
          <w:sz w:val="24"/>
          <w:szCs w:val="24"/>
          <w:bdr w:val="none" w:sz="0" w:space="0" w:color="auto" w:frame="1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uses </w:t>
      </w:r>
      <w:proofErr w:type="spellStart"/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>PjBL</w:t>
      </w:r>
      <w:proofErr w:type="spellEnd"/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, </w:t>
      </w:r>
      <w:r w:rsidRPr="00534FEF">
        <w:rPr>
          <w:rFonts w:asciiTheme="majorBidi" w:hAnsiTheme="majorBidi" w:cstheme="majorBidi"/>
          <w:sz w:val="24"/>
          <w:szCs w:val="24"/>
        </w:rPr>
        <w:t>case-oriented learning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534FEF">
        <w:rPr>
          <w:rFonts w:asciiTheme="majorBidi" w:hAnsiTheme="majorBidi" w:cstheme="majorBidi"/>
          <w:sz w:val="24"/>
          <w:szCs w:val="24"/>
        </w:rPr>
        <w:t>learning by teaching, added by frontal teaching and teacher-students-discussions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534FEF">
        <w:rPr>
          <w:rFonts w:asciiTheme="majorBidi" w:hAnsiTheme="majorBidi" w:cstheme="majorBidi"/>
          <w:sz w:val="24"/>
          <w:szCs w:val="24"/>
        </w:rPr>
        <w:t>self regulated learning</w:t>
      </w:r>
      <w:r>
        <w:rPr>
          <w:rFonts w:asciiTheme="majorBidi" w:hAnsiTheme="majorBidi" w:cstheme="majorBidi"/>
          <w:sz w:val="24"/>
          <w:szCs w:val="24"/>
        </w:rPr>
        <w:t xml:space="preserve"> and </w:t>
      </w:r>
      <w:r w:rsidRPr="00534FEF">
        <w:rPr>
          <w:rFonts w:asciiTheme="majorBidi" w:hAnsiTheme="majorBidi" w:cstheme="majorBidi"/>
          <w:sz w:val="24"/>
          <w:szCs w:val="24"/>
        </w:rPr>
        <w:t>flipped classroom with game based elements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F7A4B">
        <w:rPr>
          <w:rFonts w:ascii="Times New Roman" w:hAnsi="Times New Roman" w:cs="Times New Roman"/>
          <w:sz w:val="24"/>
          <w:szCs w:val="24"/>
        </w:rPr>
        <w:t>as instructional methods</w:t>
      </w:r>
      <w:r>
        <w:rPr>
          <w:rFonts w:ascii="Times New Roman" w:hAnsi="Times New Roman" w:cs="Times New Roman"/>
          <w:sz w:val="24"/>
          <w:szCs w:val="24"/>
        </w:rPr>
        <w:t xml:space="preserve"> in their teaching and learning</w:t>
      </w:r>
      <w:r w:rsidRPr="004F7A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A4B">
        <w:rPr>
          <w:rFonts w:ascii="Times New Roman" w:hAnsi="Times New Roman" w:cs="Times New Roman"/>
          <w:sz w:val="24"/>
          <w:szCs w:val="24"/>
        </w:rPr>
        <w:t>These methods are used in various courses.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545">
        <w:rPr>
          <w:rFonts w:ascii="Times New Roman" w:hAnsi="Times New Roman" w:cs="Times New Roman"/>
          <w:sz w:val="24"/>
          <w:szCs w:val="24"/>
        </w:rPr>
        <w:t>The following formative assessment methods are used: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EF">
        <w:rPr>
          <w:rFonts w:asciiTheme="majorBidi" w:hAnsiTheme="majorBidi" w:cstheme="majorBidi"/>
          <w:sz w:val="24"/>
          <w:szCs w:val="24"/>
        </w:rPr>
        <w:t>measuring students’ perception of the learning environment: asking for emotional, volitional and cognitive states at particular points during the course</w:t>
      </w:r>
      <w:r>
        <w:rPr>
          <w:rFonts w:asciiTheme="majorBidi" w:hAnsiTheme="majorBidi" w:cstheme="majorBidi"/>
          <w:sz w:val="24"/>
          <w:szCs w:val="24"/>
        </w:rPr>
        <w:t>; E-Quiz via a</w:t>
      </w:r>
      <w:r w:rsidRPr="00534FEF">
        <w:rPr>
          <w:rFonts w:asciiTheme="majorBidi" w:hAnsiTheme="majorBidi" w:cstheme="majorBidi"/>
          <w:sz w:val="24"/>
          <w:szCs w:val="24"/>
        </w:rPr>
        <w:t>udience-response system as check of students’ understanding and starting point for deeper discussions</w:t>
      </w:r>
      <w:r>
        <w:rPr>
          <w:rFonts w:asciiTheme="majorBidi" w:hAnsiTheme="majorBidi" w:cstheme="majorBidi"/>
          <w:sz w:val="24"/>
          <w:szCs w:val="24"/>
        </w:rPr>
        <w:t>,</w:t>
      </w:r>
      <w:r w:rsidRPr="00534FEF">
        <w:rPr>
          <w:rFonts w:asciiTheme="majorBidi" w:hAnsiTheme="majorBidi" w:cstheme="majorBidi"/>
          <w:sz w:val="24"/>
          <w:szCs w:val="24"/>
        </w:rPr>
        <w:t xml:space="preserve"> peer feedback after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34FEF">
        <w:rPr>
          <w:rFonts w:asciiTheme="majorBidi" w:hAnsiTheme="majorBidi" w:cstheme="majorBidi"/>
          <w:sz w:val="24"/>
          <w:szCs w:val="24"/>
        </w:rPr>
        <w:t>students prepare statements for panel discussions and participate in a panel discussion in different roles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Mindmaps</w:t>
      </w:r>
      <w:proofErr w:type="spellEnd"/>
      <w:r>
        <w:rPr>
          <w:rFonts w:asciiTheme="majorBidi" w:hAnsiTheme="majorBidi" w:cstheme="majorBidi"/>
          <w:sz w:val="24"/>
          <w:szCs w:val="24"/>
        </w:rPr>
        <w:t>/Concept m</w:t>
      </w:r>
      <w:r w:rsidRPr="00534FEF">
        <w:rPr>
          <w:rFonts w:asciiTheme="majorBidi" w:hAnsiTheme="majorBidi" w:cstheme="majorBidi"/>
          <w:sz w:val="24"/>
          <w:szCs w:val="24"/>
        </w:rPr>
        <w:t>aps,</w:t>
      </w:r>
      <w:r>
        <w:rPr>
          <w:rFonts w:asciiTheme="majorBidi" w:hAnsiTheme="majorBidi" w:cstheme="majorBidi"/>
          <w:sz w:val="24"/>
          <w:szCs w:val="24"/>
        </w:rPr>
        <w:t xml:space="preserve"> p</w:t>
      </w:r>
      <w:r w:rsidRPr="00534FEF">
        <w:rPr>
          <w:rFonts w:asciiTheme="majorBidi" w:hAnsiTheme="majorBidi" w:cstheme="majorBidi"/>
          <w:sz w:val="24"/>
          <w:szCs w:val="24"/>
        </w:rPr>
        <w:t>oster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34FEF">
        <w:rPr>
          <w:rFonts w:asciiTheme="majorBidi" w:hAnsiTheme="majorBidi" w:cstheme="majorBidi"/>
          <w:sz w:val="24"/>
          <w:szCs w:val="24"/>
        </w:rPr>
        <w:t>presentation as a simulation of the final test</w:t>
      </w:r>
      <w:r>
        <w:rPr>
          <w:rFonts w:asciiTheme="majorBidi" w:hAnsiTheme="majorBidi" w:cstheme="majorBidi"/>
          <w:sz w:val="24"/>
          <w:szCs w:val="24"/>
        </w:rPr>
        <w:t>, p</w:t>
      </w:r>
      <w:r w:rsidRPr="00534FEF">
        <w:rPr>
          <w:rFonts w:asciiTheme="majorBidi" w:hAnsiTheme="majorBidi" w:cstheme="majorBidi"/>
          <w:sz w:val="24"/>
          <w:szCs w:val="24"/>
        </w:rPr>
        <w:t>eer feedback</w:t>
      </w:r>
      <w:r>
        <w:rPr>
          <w:rFonts w:asciiTheme="majorBidi" w:hAnsiTheme="majorBidi" w:cstheme="majorBidi"/>
          <w:sz w:val="24"/>
          <w:szCs w:val="24"/>
        </w:rPr>
        <w:t>, i</w:t>
      </w:r>
      <w:r w:rsidRPr="00534FEF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34FEF">
        <w:rPr>
          <w:rFonts w:asciiTheme="majorBidi" w:hAnsiTheme="majorBidi" w:cstheme="majorBidi"/>
          <w:sz w:val="24"/>
          <w:szCs w:val="24"/>
        </w:rPr>
        <w:t>betw</w:t>
      </w:r>
      <w:r>
        <w:rPr>
          <w:rFonts w:asciiTheme="majorBidi" w:hAnsiTheme="majorBidi" w:cstheme="majorBidi"/>
          <w:sz w:val="24"/>
          <w:szCs w:val="24"/>
        </w:rPr>
        <w:t>een presentations, discussions</w:t>
      </w:r>
      <w:r w:rsidRPr="00534FEF">
        <w:rPr>
          <w:rFonts w:asciiTheme="majorBidi" w:hAnsiTheme="majorBidi" w:cstheme="majorBidi"/>
          <w:sz w:val="24"/>
          <w:szCs w:val="24"/>
        </w:rPr>
        <w:t>, feedback of experts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534FEF">
        <w:rPr>
          <w:rFonts w:asciiTheme="majorBidi" w:hAnsiTheme="majorBidi" w:cstheme="majorBidi"/>
          <w:sz w:val="24"/>
          <w:szCs w:val="24"/>
        </w:rPr>
        <w:t>cooperation with practitioners</w:t>
      </w:r>
      <w:r>
        <w:rPr>
          <w:rFonts w:asciiTheme="majorBidi" w:hAnsiTheme="majorBidi" w:cstheme="majorBidi"/>
          <w:sz w:val="24"/>
          <w:szCs w:val="24"/>
        </w:rPr>
        <w:t>, r</w:t>
      </w:r>
      <w:r w:rsidRPr="00534FEF">
        <w:rPr>
          <w:rFonts w:asciiTheme="majorBidi" w:hAnsiTheme="majorBidi" w:cstheme="majorBidi"/>
          <w:sz w:val="24"/>
          <w:szCs w:val="24"/>
        </w:rPr>
        <w:t>egular</w:t>
      </w:r>
      <w:r>
        <w:rPr>
          <w:rFonts w:asciiTheme="majorBidi" w:hAnsiTheme="majorBidi" w:cstheme="majorBidi"/>
          <w:sz w:val="24"/>
          <w:szCs w:val="24"/>
        </w:rPr>
        <w:t xml:space="preserve"> e-Quiz throughout the semester,</w:t>
      </w:r>
      <w:r w:rsidRPr="00534FEF">
        <w:rPr>
          <w:rFonts w:asciiTheme="majorBidi" w:hAnsiTheme="majorBidi" w:cstheme="majorBidi"/>
          <w:sz w:val="24"/>
          <w:szCs w:val="24"/>
        </w:rPr>
        <w:t xml:space="preserve"> audience response system</w:t>
      </w:r>
      <w:r>
        <w:rPr>
          <w:rFonts w:asciiTheme="majorBidi" w:hAnsiTheme="majorBidi" w:cstheme="majorBidi"/>
          <w:sz w:val="24"/>
          <w:szCs w:val="24"/>
        </w:rPr>
        <w:t>s to discuss students solutions,</w:t>
      </w:r>
      <w:r w:rsidRPr="00534FEF">
        <w:rPr>
          <w:rFonts w:asciiTheme="majorBidi" w:hAnsiTheme="majorBidi" w:cstheme="majorBidi"/>
          <w:sz w:val="24"/>
          <w:szCs w:val="24"/>
        </w:rPr>
        <w:t xml:space="preserve"> e-learning platform with video related </w:t>
      </w:r>
      <w:r>
        <w:rPr>
          <w:rFonts w:asciiTheme="majorBidi" w:hAnsiTheme="majorBidi" w:cstheme="majorBidi"/>
          <w:sz w:val="24"/>
          <w:szCs w:val="24"/>
        </w:rPr>
        <w:t>quizzes, multimedia presentations and</w:t>
      </w:r>
      <w:r w:rsidRPr="00534FE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e</w:t>
      </w:r>
      <w:r w:rsidRPr="00534FEF">
        <w:rPr>
          <w:rFonts w:asciiTheme="majorBidi" w:hAnsiTheme="majorBidi" w:cstheme="majorBidi"/>
          <w:sz w:val="24"/>
          <w:szCs w:val="24"/>
        </w:rPr>
        <w:t>xpert feedback from school teachers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D81F54" w:rsidRPr="00C05170" w:rsidRDefault="00D81F54" w:rsidP="00D81F5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317">
        <w:rPr>
          <w:rStyle w:val="Emphasis"/>
          <w:rFonts w:ascii="Times New Roman" w:hAnsi="Times New Roman" w:cs="Times New Roman"/>
          <w:iCs w:val="0"/>
          <w:sz w:val="24"/>
          <w:szCs w:val="24"/>
          <w:bdr w:val="none" w:sz="0" w:space="0" w:color="auto" w:frame="1"/>
        </w:rPr>
        <w:t xml:space="preserve">University College of Cork, Ireland 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uses </w:t>
      </w:r>
      <w:r w:rsidRPr="00C05170">
        <w:rPr>
          <w:rFonts w:ascii="Times New Roman" w:eastAsia="Calibri" w:hAnsi="Times New Roman" w:cs="Times New Roman"/>
          <w:sz w:val="24"/>
          <w:szCs w:val="24"/>
        </w:rPr>
        <w:t>online discussion boards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</w:t>
      </w:r>
      <w:r w:rsidRPr="00C05170">
        <w:rPr>
          <w:rFonts w:ascii="Times New Roman" w:eastAsia="Calibri" w:hAnsi="Times New Roman" w:cs="Times New Roman"/>
          <w:sz w:val="24"/>
          <w:szCs w:val="24"/>
        </w:rPr>
        <w:t>witterchat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C05170">
        <w:rPr>
          <w:rFonts w:ascii="Times New Roman" w:eastAsia="Calibri" w:hAnsi="Times New Roman" w:cs="Times New Roman"/>
          <w:sz w:val="24"/>
          <w:szCs w:val="24"/>
        </w:rPr>
        <w:t>adlet</w:t>
      </w:r>
      <w:proofErr w:type="spellEnd"/>
      <w:r w:rsidRPr="00C05170">
        <w:rPr>
          <w:rFonts w:ascii="Times New Roman" w:eastAsia="Calibri" w:hAnsi="Times New Roman" w:cs="Times New Roman"/>
          <w:sz w:val="24"/>
          <w:szCs w:val="24"/>
        </w:rPr>
        <w:t xml:space="preserve"> posts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05170">
        <w:rPr>
          <w:rFonts w:ascii="Times New Roman" w:eastAsia="Calibri" w:hAnsi="Times New Roman" w:cs="Times New Roman"/>
          <w:sz w:val="24"/>
          <w:szCs w:val="24"/>
        </w:rPr>
        <w:t>classroom assessment techniques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05170">
        <w:rPr>
          <w:rFonts w:ascii="Times New Roman" w:eastAsia="Calibri" w:hAnsi="Times New Roman" w:cs="Times New Roman"/>
          <w:sz w:val="24"/>
          <w:szCs w:val="24"/>
        </w:rPr>
        <w:t>self-assessment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05170">
        <w:rPr>
          <w:rFonts w:ascii="Times New Roman" w:eastAsia="Calibri" w:hAnsi="Times New Roman" w:cs="Times New Roman"/>
          <w:sz w:val="24"/>
          <w:szCs w:val="24"/>
        </w:rPr>
        <w:t>video introduction</w:t>
      </w:r>
      <w:r>
        <w:rPr>
          <w:rFonts w:ascii="Times New Roman" w:eastAsia="Calibri" w:hAnsi="Times New Roman" w:cs="Times New Roman"/>
          <w:sz w:val="24"/>
          <w:szCs w:val="24"/>
        </w:rPr>
        <w:t>, peer review of teaching via b</w:t>
      </w:r>
      <w:r w:rsidRPr="00C05170">
        <w:rPr>
          <w:rFonts w:ascii="Times New Roman" w:eastAsia="Calibri" w:hAnsi="Times New Roman" w:cs="Times New Roman"/>
          <w:sz w:val="24"/>
          <w:szCs w:val="24"/>
        </w:rPr>
        <w:t>log post</w:t>
      </w:r>
      <w:r>
        <w:rPr>
          <w:rFonts w:ascii="Times New Roman" w:eastAsia="Calibri" w:hAnsi="Times New Roman" w:cs="Times New Roman"/>
          <w:sz w:val="24"/>
          <w:szCs w:val="24"/>
        </w:rPr>
        <w:t xml:space="preserve">, personal reflection on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</w:t>
      </w:r>
      <w:r w:rsidRPr="00C05170">
        <w:rPr>
          <w:rFonts w:ascii="Times New Roman" w:eastAsia="Calibri" w:hAnsi="Times New Roman" w:cs="Times New Roman"/>
          <w:sz w:val="24"/>
          <w:szCs w:val="24"/>
        </w:rPr>
        <w:t>earpod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Pr="00C05170">
        <w:rPr>
          <w:rFonts w:ascii="Times New Roman" w:eastAsia="Calibri" w:hAnsi="Times New Roman" w:cs="Times New Roman"/>
          <w:sz w:val="24"/>
          <w:szCs w:val="24"/>
        </w:rPr>
        <w:t>reflective journal</w:t>
      </w:r>
      <w:r>
        <w:rPr>
          <w:rFonts w:ascii="Times New Roman" w:eastAsia="Calibri" w:hAnsi="Times New Roman" w:cs="Times New Roman"/>
          <w:sz w:val="24"/>
          <w:szCs w:val="24"/>
        </w:rPr>
        <w:t xml:space="preserve">. The tools used are: </w:t>
      </w:r>
      <w:r w:rsidRPr="00C05170">
        <w:rPr>
          <w:rFonts w:ascii="Times New Roman" w:eastAsia="Calibri" w:hAnsi="Times New Roman" w:cs="Times New Roman"/>
          <w:sz w:val="24"/>
          <w:szCs w:val="24"/>
        </w:rPr>
        <w:t xml:space="preserve">online discussion board </w:t>
      </w:r>
      <w:r>
        <w:rPr>
          <w:rFonts w:ascii="Times New Roman" w:eastAsia="Calibri" w:hAnsi="Times New Roman" w:cs="Times New Roman"/>
          <w:sz w:val="24"/>
          <w:szCs w:val="24"/>
        </w:rPr>
        <w:t xml:space="preserve">(VLE), Twitter,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C05170">
        <w:rPr>
          <w:rFonts w:ascii="Times New Roman" w:eastAsia="Calibri" w:hAnsi="Times New Roman" w:cs="Times New Roman"/>
          <w:sz w:val="24"/>
          <w:szCs w:val="24"/>
        </w:rPr>
        <w:t>adlet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05170">
        <w:rPr>
          <w:rFonts w:ascii="Times New Roman" w:eastAsia="Calibri" w:hAnsi="Times New Roman" w:cs="Times New Roman"/>
          <w:sz w:val="24"/>
          <w:szCs w:val="24"/>
        </w:rPr>
        <w:t>choice of 50 cats to be drawn from e.g. one minute paper, muddiest point etc</w:t>
      </w:r>
      <w:r>
        <w:rPr>
          <w:rFonts w:ascii="Times New Roman" w:eastAsia="Calibri" w:hAnsi="Times New Roman" w:cs="Times New Roman"/>
          <w:sz w:val="24"/>
          <w:szCs w:val="24"/>
        </w:rPr>
        <w:t>., s</w:t>
      </w:r>
      <w:proofErr w:type="spellStart"/>
      <w:r w:rsidRPr="00C05170">
        <w:rPr>
          <w:rFonts w:ascii="Times New Roman" w:eastAsia="Calibri" w:hAnsi="Times New Roman" w:cs="Times New Roman"/>
          <w:sz w:val="24"/>
          <w:szCs w:val="24"/>
          <w:lang w:val="en-IE"/>
        </w:rPr>
        <w:t>tudents</w:t>
      </w:r>
      <w:proofErr w:type="spellEnd"/>
      <w:r w:rsidRPr="00C05170">
        <w:rPr>
          <w:rFonts w:ascii="Times New Roman" w:eastAsia="Calibri" w:hAnsi="Times New Roman" w:cs="Times New Roman"/>
          <w:sz w:val="24"/>
          <w:szCs w:val="24"/>
          <w:lang w:val="en-IE"/>
        </w:rPr>
        <w:t xml:space="preserve"> completed a self-assessment form prior to submission of assignment</w:t>
      </w:r>
      <w:r>
        <w:rPr>
          <w:rFonts w:ascii="Times New Roman" w:eastAsia="Calibri" w:hAnsi="Times New Roman" w:cs="Times New Roman"/>
          <w:sz w:val="24"/>
          <w:szCs w:val="24"/>
          <w:lang w:val="en-IE"/>
        </w:rPr>
        <w:t>, v</w:t>
      </w:r>
      <w:proofErr w:type="spellStart"/>
      <w:r w:rsidRPr="00C05170">
        <w:rPr>
          <w:rFonts w:ascii="Times New Roman" w:eastAsia="Calibri" w:hAnsi="Times New Roman" w:cs="Times New Roman"/>
          <w:sz w:val="24"/>
          <w:szCs w:val="24"/>
        </w:rPr>
        <w:t>ideo</w:t>
      </w:r>
      <w:proofErr w:type="spellEnd"/>
      <w:r w:rsidRPr="00C05170">
        <w:rPr>
          <w:rFonts w:ascii="Times New Roman" w:eastAsia="Calibri" w:hAnsi="Times New Roman" w:cs="Times New Roman"/>
          <w:sz w:val="24"/>
          <w:szCs w:val="24"/>
        </w:rPr>
        <w:t xml:space="preserve"> capture, discussion board and VLE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05170">
        <w:rPr>
          <w:rFonts w:ascii="Times New Roman" w:eastAsia="Calibri" w:hAnsi="Times New Roman" w:cs="Times New Roman"/>
          <w:sz w:val="24"/>
          <w:szCs w:val="24"/>
        </w:rPr>
        <w:t>Nearpod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Pr="00C05170">
        <w:rPr>
          <w:rFonts w:ascii="Times New Roman" w:eastAsia="Calibri" w:hAnsi="Times New Roman" w:cs="Times New Roman"/>
          <w:sz w:val="24"/>
          <w:szCs w:val="24"/>
        </w:rPr>
        <w:t>Word document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81F54" w:rsidRDefault="00D81F54" w:rsidP="00D81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Emphasis"/>
          <w:rFonts w:ascii="Times New Roman" w:hAnsi="Times New Roman" w:cs="Times New Roman"/>
          <w:iCs w:val="0"/>
          <w:sz w:val="24"/>
          <w:szCs w:val="24"/>
          <w:bdr w:val="none" w:sz="0" w:space="0" w:color="auto" w:frame="1"/>
        </w:rPr>
        <w:lastRenderedPageBreak/>
        <w:t xml:space="preserve">Tallinn University 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uses </w:t>
      </w:r>
      <w:r>
        <w:rPr>
          <w:rFonts w:ascii="Times New Roman" w:hAnsi="Times New Roman" w:cs="Times New Roman"/>
          <w:sz w:val="24"/>
          <w:szCs w:val="24"/>
        </w:rPr>
        <w:t xml:space="preserve">PBL, </w:t>
      </w:r>
      <w:proofErr w:type="spellStart"/>
      <w:r>
        <w:rPr>
          <w:rFonts w:ascii="Times New Roman" w:hAnsi="Times New Roman" w:cs="Times New Roman"/>
          <w:sz w:val="24"/>
          <w:szCs w:val="24"/>
        </w:rPr>
        <w:t>PjBL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inquiry-based learning, case-based learning, </w:t>
      </w:r>
      <w:r>
        <w:rPr>
          <w:rFonts w:ascii="Times New Roman" w:eastAsia="Calibri" w:hAnsi="Times New Roman" w:cs="Times New Roman"/>
          <w:sz w:val="24"/>
          <w:szCs w:val="24"/>
          <w:lang w:val="en-IE"/>
        </w:rPr>
        <w:t xml:space="preserve">flipped classroom, </w:t>
      </w:r>
      <w:r>
        <w:rPr>
          <w:rFonts w:ascii="Times New Roman" w:eastAsia="Calibri" w:hAnsi="Times New Roman" w:cs="Times New Roman"/>
          <w:sz w:val="24"/>
          <w:szCs w:val="24"/>
        </w:rPr>
        <w:t xml:space="preserve">role play, weekly online discussions, </w:t>
      </w:r>
      <w:r>
        <w:rPr>
          <w:rFonts w:ascii="Times New Roman" w:eastAsia="Calibri" w:hAnsi="Times New Roman" w:cs="Times New Roman"/>
          <w:sz w:val="24"/>
          <w:szCs w:val="24"/>
          <w:lang w:val="en-IE"/>
        </w:rPr>
        <w:t xml:space="preserve">context-based learning, </w:t>
      </w:r>
      <w:r>
        <w:rPr>
          <w:rFonts w:ascii="Times New Roman" w:eastAsia="Calibri" w:hAnsi="Times New Roman" w:cs="Times New Roman"/>
          <w:sz w:val="24"/>
          <w:szCs w:val="24"/>
        </w:rPr>
        <w:t xml:space="preserve">game-based learning, seeking and evaluation of information sources, analysis and synthesis of the literature, virtual reality </w:t>
      </w:r>
      <w:r>
        <w:rPr>
          <w:rFonts w:asciiTheme="majorBidi" w:hAnsiTheme="majorBidi" w:cstheme="majorBidi"/>
          <w:sz w:val="24"/>
          <w:szCs w:val="24"/>
        </w:rPr>
        <w:t xml:space="preserve">simulations, </w:t>
      </w:r>
      <w:r>
        <w:rPr>
          <w:rFonts w:ascii="Times New Roman" w:eastAsia="Calibri" w:hAnsi="Times New Roman" w:cs="Times New Roman"/>
          <w:sz w:val="24"/>
          <w:szCs w:val="24"/>
        </w:rPr>
        <w:t xml:space="preserve">scenario-based learning, prototype design and modelling, reflective learning, crossover learning, </w:t>
      </w:r>
      <w:r w:rsidRPr="0061783B">
        <w:rPr>
          <w:rFonts w:ascii="Times New Roman" w:hAnsi="Times New Roman" w:cs="Times New Roman"/>
          <w:sz w:val="24"/>
          <w:szCs w:val="24"/>
        </w:rPr>
        <w:t>learning through argumentation</w:t>
      </w:r>
      <w:r>
        <w:rPr>
          <w:rFonts w:ascii="Times New Roman" w:hAnsi="Times New Roman" w:cs="Times New Roman"/>
          <w:sz w:val="24"/>
          <w:szCs w:val="24"/>
        </w:rPr>
        <w:t xml:space="preserve">, analytics of emotions and </w:t>
      </w:r>
      <w:r w:rsidRPr="00723ADA">
        <w:rPr>
          <w:rFonts w:ascii="Times New Roman" w:eastAsia="Calibri" w:hAnsi="Times New Roman" w:cs="Times New Roman"/>
          <w:sz w:val="24"/>
          <w:szCs w:val="24"/>
        </w:rPr>
        <w:t>lear</w:t>
      </w:r>
      <w:r w:rsidRPr="00723ADA">
        <w:rPr>
          <w:rFonts w:ascii="Times New Roman" w:hAnsi="Times New Roman" w:cs="Times New Roman"/>
          <w:sz w:val="24"/>
          <w:szCs w:val="24"/>
        </w:rPr>
        <w:t xml:space="preserve">ning through storytelling as instructional methods in their teaching and learning. These methods are used in various courses. The following formative assessment methods are used: </w:t>
      </w:r>
      <w:r w:rsidRPr="00723ADA">
        <w:rPr>
          <w:rFonts w:ascii="Times New Roman" w:eastAsia="Calibri" w:hAnsi="Times New Roman" w:cs="Times New Roman"/>
          <w:sz w:val="24"/>
          <w:szCs w:val="24"/>
        </w:rPr>
        <w:t>online diagnostic analysis survey</w:t>
      </w:r>
      <w:r>
        <w:rPr>
          <w:rFonts w:ascii="Times New Roman" w:eastAsia="Calibri" w:hAnsi="Times New Roman" w:cs="Times New Roman"/>
          <w:sz w:val="24"/>
          <w:szCs w:val="24"/>
        </w:rPr>
        <w:t>, buzz/brainstorm sessions,</w:t>
      </w:r>
      <w:r w:rsidRPr="00723ADA">
        <w:rPr>
          <w:rFonts w:ascii="Times New Roman" w:eastAsia="Calibri" w:hAnsi="Times New Roman" w:cs="Times New Roman"/>
          <w:sz w:val="24"/>
          <w:szCs w:val="24"/>
        </w:rPr>
        <w:t xml:space="preserve"> e</w:t>
      </w:r>
      <w:r w:rsidRPr="00723ADA">
        <w:rPr>
          <w:rFonts w:ascii="Times New Roman" w:eastAsia="Calibri" w:hAnsi="Times New Roman" w:cs="Times New Roman"/>
          <w:sz w:val="24"/>
          <w:szCs w:val="24"/>
          <w:lang w:val="en-IE"/>
        </w:rPr>
        <w:t>Portfolio</w:t>
      </w:r>
      <w:r>
        <w:rPr>
          <w:rFonts w:ascii="Times New Roman" w:eastAsia="Calibri" w:hAnsi="Times New Roman" w:cs="Times New Roman"/>
          <w:sz w:val="24"/>
          <w:szCs w:val="24"/>
          <w:lang w:val="en-IE"/>
        </w:rPr>
        <w:t xml:space="preserve"> reflection,</w:t>
      </w:r>
      <w:r w:rsidRPr="00723ADA">
        <w:rPr>
          <w:rFonts w:ascii="Times New Roman" w:eastAsia="Calibri" w:hAnsi="Times New Roman" w:cs="Times New Roman"/>
          <w:sz w:val="24"/>
          <w:szCs w:val="24"/>
          <w:lang w:val="en-IE"/>
        </w:rPr>
        <w:t xml:space="preserve"> </w:t>
      </w:r>
      <w:r w:rsidRPr="00723ADA">
        <w:rPr>
          <w:rFonts w:ascii="Times New Roman" w:eastAsia="Calibri" w:hAnsi="Times New Roman" w:cs="Times New Roman"/>
          <w:sz w:val="24"/>
          <w:szCs w:val="24"/>
        </w:rPr>
        <w:t>e</w:t>
      </w:r>
      <w:r w:rsidRPr="00723ADA">
        <w:rPr>
          <w:rFonts w:ascii="Times New Roman" w:eastAsia="Calibri" w:hAnsi="Times New Roman" w:cs="Times New Roman"/>
          <w:sz w:val="24"/>
          <w:szCs w:val="24"/>
          <w:lang w:val="en-IE"/>
        </w:rPr>
        <w:t>Portfolio assessment &amp; feedback</w:t>
      </w:r>
      <w:r>
        <w:rPr>
          <w:rFonts w:ascii="Times New Roman" w:eastAsia="Calibri" w:hAnsi="Times New Roman" w:cs="Times New Roman"/>
          <w:sz w:val="24"/>
          <w:szCs w:val="24"/>
          <w:lang w:val="en-IE"/>
        </w:rPr>
        <w:t>,</w:t>
      </w:r>
      <w:r w:rsidRPr="00723ADA">
        <w:rPr>
          <w:rFonts w:ascii="Times New Roman" w:eastAsia="Calibri" w:hAnsi="Times New Roman" w:cs="Times New Roman"/>
          <w:sz w:val="24"/>
          <w:szCs w:val="24"/>
          <w:lang w:val="en-IE"/>
        </w:rPr>
        <w:t xml:space="preserve"> </w:t>
      </w:r>
      <w:r w:rsidRPr="00723ADA">
        <w:rPr>
          <w:rFonts w:ascii="Times New Roman" w:hAnsi="Times New Roman" w:cs="Times New Roman"/>
          <w:sz w:val="24"/>
          <w:szCs w:val="24"/>
        </w:rPr>
        <w:t>feedback system in the Study Information System (ÕIS)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3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web-based peer assessment,</w:t>
      </w:r>
      <w:r w:rsidRPr="00723A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personal vignette, reflective journals,</w:t>
      </w:r>
      <w:r w:rsidRPr="00723ADA">
        <w:rPr>
          <w:rFonts w:ascii="Times New Roman" w:eastAsia="Calibri" w:hAnsi="Times New Roman" w:cs="Times New Roman"/>
          <w:sz w:val="24"/>
          <w:szCs w:val="24"/>
        </w:rPr>
        <w:t xml:space="preserve"> project interim r</w:t>
      </w:r>
      <w:r>
        <w:rPr>
          <w:rFonts w:ascii="Times New Roman" w:eastAsia="Calibri" w:hAnsi="Times New Roman" w:cs="Times New Roman"/>
          <w:sz w:val="24"/>
          <w:szCs w:val="24"/>
        </w:rPr>
        <w:t>eports assessment,  self-assessment, peer assessment, online progress quizzes,</w:t>
      </w:r>
      <w:r w:rsidRPr="00723ADA">
        <w:rPr>
          <w:rFonts w:ascii="Times New Roman" w:eastAsia="Calibri" w:hAnsi="Times New Roman" w:cs="Times New Roman"/>
          <w:sz w:val="24"/>
          <w:szCs w:val="24"/>
        </w:rPr>
        <w:t xml:space="preserve"> in-class discussion</w:t>
      </w:r>
      <w:r>
        <w:rPr>
          <w:rFonts w:ascii="Times New Roman" w:eastAsia="Calibri" w:hAnsi="Times New Roman" w:cs="Times New Roman"/>
          <w:sz w:val="24"/>
          <w:szCs w:val="24"/>
        </w:rPr>
        <w:t>s problem sets and case studies, three points summary,</w:t>
      </w:r>
      <w:r w:rsidRPr="00723ADA">
        <w:rPr>
          <w:rFonts w:ascii="Times New Roman" w:eastAsia="Calibri" w:hAnsi="Times New Roman" w:cs="Times New Roman"/>
          <w:sz w:val="24"/>
          <w:szCs w:val="24"/>
        </w:rPr>
        <w:t xml:space="preserve"> 1-minute</w:t>
      </w:r>
      <w:r>
        <w:rPr>
          <w:rFonts w:ascii="Times New Roman" w:eastAsia="Calibri" w:hAnsi="Times New Roman" w:cs="Times New Roman"/>
          <w:sz w:val="24"/>
          <w:szCs w:val="24"/>
        </w:rPr>
        <w:t xml:space="preserve"> reflection writing assignments,</w:t>
      </w:r>
      <w:r w:rsidRPr="00723A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3ADA">
        <w:rPr>
          <w:rFonts w:ascii="Times New Roman" w:hAnsi="Times New Roman" w:cs="Times New Roman"/>
          <w:sz w:val="24"/>
          <w:szCs w:val="24"/>
        </w:rPr>
        <w:t xml:space="preserve"> open online badges (or online visual icons)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23ADA">
        <w:rPr>
          <w:rFonts w:ascii="Times New Roman" w:eastAsia="Calibri" w:hAnsi="Times New Roman" w:cs="Times New Roman"/>
          <w:sz w:val="24"/>
          <w:szCs w:val="24"/>
        </w:rPr>
        <w:t>feedback based o</w:t>
      </w:r>
      <w:r>
        <w:rPr>
          <w:rFonts w:ascii="Times New Roman" w:eastAsia="Calibri" w:hAnsi="Times New Roman" w:cs="Times New Roman"/>
          <w:sz w:val="24"/>
          <w:szCs w:val="24"/>
        </w:rPr>
        <w:t>n video recordings,</w:t>
      </w:r>
      <w:r w:rsidRPr="00723ADA">
        <w:rPr>
          <w:rFonts w:ascii="Times New Roman" w:eastAsia="Calibri" w:hAnsi="Times New Roman" w:cs="Times New Roman"/>
          <w:sz w:val="24"/>
          <w:szCs w:val="24"/>
        </w:rPr>
        <w:t xml:space="preserve"> cr</w:t>
      </w:r>
      <w:r>
        <w:rPr>
          <w:rFonts w:ascii="Times New Roman" w:eastAsia="Calibri" w:hAnsi="Times New Roman" w:cs="Times New Roman"/>
          <w:sz w:val="24"/>
          <w:szCs w:val="24"/>
        </w:rPr>
        <w:t>itical synthesis of discussions,</w:t>
      </w:r>
      <w:r w:rsidRPr="00723ADA">
        <w:rPr>
          <w:rFonts w:ascii="Times New Roman" w:eastAsia="Calibri" w:hAnsi="Times New Roman" w:cs="Times New Roman"/>
          <w:sz w:val="24"/>
          <w:szCs w:val="24"/>
        </w:rPr>
        <w:t xml:space="preserve"> reflective blogs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23A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23ADA">
        <w:rPr>
          <w:rFonts w:ascii="Times New Roman" w:eastAsia="Calibri" w:hAnsi="Times New Roman" w:cs="Times New Roman"/>
          <w:sz w:val="24"/>
          <w:szCs w:val="24"/>
        </w:rPr>
        <w:t>Mindmaps</w:t>
      </w:r>
      <w:proofErr w:type="spellEnd"/>
      <w:r w:rsidRPr="00723ADA">
        <w:rPr>
          <w:rFonts w:ascii="Times New Roman" w:eastAsia="Calibri" w:hAnsi="Times New Roman" w:cs="Times New Roman"/>
          <w:sz w:val="24"/>
          <w:szCs w:val="24"/>
        </w:rPr>
        <w:t xml:space="preserve">/Concept </w:t>
      </w:r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723ADA">
        <w:rPr>
          <w:rFonts w:ascii="Times New Roman" w:eastAsia="Calibri" w:hAnsi="Times New Roman" w:cs="Times New Roman"/>
          <w:sz w:val="24"/>
          <w:szCs w:val="24"/>
        </w:rPr>
        <w:t>aps</w:t>
      </w:r>
      <w:r>
        <w:rPr>
          <w:rFonts w:ascii="Times New Roman" w:eastAsia="Calibri" w:hAnsi="Times New Roman" w:cs="Times New Roman"/>
          <w:sz w:val="24"/>
          <w:szCs w:val="24"/>
        </w:rPr>
        <w:t xml:space="preserve"> assessment,</w:t>
      </w:r>
      <w:r w:rsidRPr="00723A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3ADA">
        <w:rPr>
          <w:rFonts w:ascii="Times New Roman" w:hAnsi="Times New Roman" w:cs="Times New Roman"/>
          <w:sz w:val="24"/>
          <w:szCs w:val="24"/>
        </w:rPr>
        <w:t>stealth assessment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3A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interim bibliography assessment,</w:t>
      </w:r>
      <w:r w:rsidRPr="00723ADA">
        <w:rPr>
          <w:rFonts w:ascii="Times New Roman" w:eastAsia="Calibri" w:hAnsi="Times New Roman" w:cs="Times New Roman"/>
          <w:sz w:val="24"/>
          <w:szCs w:val="24"/>
        </w:rPr>
        <w:t xml:space="preserve"> inter</w:t>
      </w:r>
      <w:r>
        <w:rPr>
          <w:rFonts w:ascii="Times New Roman" w:eastAsia="Calibri" w:hAnsi="Times New Roman" w:cs="Times New Roman"/>
          <w:sz w:val="24"/>
          <w:szCs w:val="24"/>
        </w:rPr>
        <w:t>im literature review assessment, team observation, team-reflection,</w:t>
      </w:r>
      <w:r w:rsidRPr="00723ADA">
        <w:rPr>
          <w:rFonts w:ascii="Times New Roman" w:eastAsia="Calibri" w:hAnsi="Times New Roman" w:cs="Times New Roman"/>
          <w:sz w:val="24"/>
          <w:szCs w:val="24"/>
        </w:rPr>
        <w:t xml:space="preserve"> group feedback via Sky</w:t>
      </w:r>
      <w:r>
        <w:rPr>
          <w:rFonts w:ascii="Times New Roman" w:eastAsia="Calibri" w:hAnsi="Times New Roman" w:cs="Times New Roman"/>
          <w:sz w:val="24"/>
          <w:szCs w:val="24"/>
        </w:rPr>
        <w:t>pe, learning agreements, reflective blogs, questioning strategies,</w:t>
      </w:r>
      <w:r w:rsidRPr="00723A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rank and report assessment,</w:t>
      </w:r>
      <w:r w:rsidRPr="00723A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pyramiding (snowball groups),</w:t>
      </w:r>
      <w:r w:rsidRPr="00723ADA">
        <w:rPr>
          <w:rFonts w:ascii="Times New Roman" w:eastAsia="Calibri" w:hAnsi="Times New Roman" w:cs="Times New Roman"/>
          <w:sz w:val="24"/>
          <w:szCs w:val="24"/>
        </w:rPr>
        <w:t xml:space="preserve"> assessmen</w:t>
      </w:r>
      <w:r>
        <w:rPr>
          <w:rFonts w:ascii="Times New Roman" w:eastAsia="Calibri" w:hAnsi="Times New Roman" w:cs="Times New Roman"/>
          <w:sz w:val="24"/>
          <w:szCs w:val="24"/>
        </w:rPr>
        <w:t>t of group work and performance,</w:t>
      </w:r>
      <w:r w:rsidRPr="00723A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3ADA">
        <w:rPr>
          <w:rFonts w:ascii="Times New Roman" w:hAnsi="Times New Roman" w:cs="Times New Roman"/>
          <w:sz w:val="24"/>
          <w:szCs w:val="24"/>
        </w:rPr>
        <w:t>self-assessment and self-diagnostic opportunities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3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use of wikis and</w:t>
      </w:r>
      <w:r w:rsidRPr="00723ADA">
        <w:rPr>
          <w:rFonts w:ascii="Times New Roman" w:hAnsi="Times New Roman" w:cs="Times New Roman"/>
          <w:sz w:val="24"/>
          <w:szCs w:val="24"/>
        </w:rPr>
        <w:t xml:space="preserve"> social network analysis (SNA).</w:t>
      </w:r>
    </w:p>
    <w:p w:rsidR="00041193" w:rsidRPr="00037EB3" w:rsidRDefault="00037EB3" w:rsidP="00037E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7EB3">
        <w:rPr>
          <w:rFonts w:ascii="Times New Roman" w:hAnsi="Times New Roman" w:cs="Times New Roman"/>
          <w:b/>
          <w:sz w:val="24"/>
          <w:szCs w:val="24"/>
        </w:rPr>
        <w:t>Some preliminary conclusions:</w:t>
      </w:r>
    </w:p>
    <w:p w:rsidR="00037EB3" w:rsidRDefault="00037EB3" w:rsidP="00037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Project partners define instructional methods (teaching and learning methods) and assessment methods including formative assessment methods differently.  The methods that some partners </w:t>
      </w:r>
      <w:r w:rsidR="004F7E2F">
        <w:rPr>
          <w:rFonts w:ascii="Times New Roman" w:hAnsi="Times New Roman" w:cs="Times New Roman"/>
          <w:sz w:val="24"/>
          <w:szCs w:val="24"/>
        </w:rPr>
        <w:t>use</w:t>
      </w:r>
      <w:r>
        <w:rPr>
          <w:rFonts w:ascii="Times New Roman" w:hAnsi="Times New Roman" w:cs="Times New Roman"/>
          <w:sz w:val="24"/>
          <w:szCs w:val="24"/>
        </w:rPr>
        <w:t xml:space="preserve"> as instructional methods</w:t>
      </w:r>
      <w:r w:rsidR="004F7E2F">
        <w:rPr>
          <w:rFonts w:ascii="Times New Roman" w:hAnsi="Times New Roman" w:cs="Times New Roman"/>
          <w:sz w:val="24"/>
          <w:szCs w:val="24"/>
        </w:rPr>
        <w:t xml:space="preserve"> are presented by </w:t>
      </w:r>
      <w:r w:rsidRPr="00037EB3">
        <w:rPr>
          <w:rFonts w:ascii="Times New Roman" w:hAnsi="Times New Roman" w:cs="Times New Roman"/>
          <w:sz w:val="24"/>
          <w:szCs w:val="24"/>
        </w:rPr>
        <w:t>oth</w:t>
      </w:r>
      <w:r w:rsidR="004F7E2F">
        <w:rPr>
          <w:rFonts w:ascii="Times New Roman" w:hAnsi="Times New Roman" w:cs="Times New Roman"/>
          <w:sz w:val="24"/>
          <w:szCs w:val="24"/>
        </w:rPr>
        <w:t>er partners as</w:t>
      </w:r>
      <w:r w:rsidR="006F5141">
        <w:rPr>
          <w:rFonts w:ascii="Times New Roman" w:hAnsi="Times New Roman" w:cs="Times New Roman"/>
          <w:sz w:val="24"/>
          <w:szCs w:val="24"/>
        </w:rPr>
        <w:t xml:space="preserve"> assessment methods. </w:t>
      </w:r>
      <w:r w:rsidR="00916D35">
        <w:rPr>
          <w:rFonts w:ascii="Times New Roman" w:hAnsi="Times New Roman" w:cs="Times New Roman"/>
          <w:sz w:val="24"/>
          <w:szCs w:val="24"/>
        </w:rPr>
        <w:t xml:space="preserve">IL and GE partners at times, fail to discern between the instructional method and its assessment.  </w:t>
      </w:r>
    </w:p>
    <w:p w:rsidR="006F5141" w:rsidRPr="007F1D84" w:rsidRDefault="006F5141" w:rsidP="00037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1D84">
        <w:rPr>
          <w:rFonts w:ascii="Times New Roman" w:hAnsi="Times New Roman" w:cs="Times New Roman"/>
          <w:sz w:val="24"/>
          <w:szCs w:val="24"/>
        </w:rPr>
        <w:t xml:space="preserve">2) It seems that the project partners name the same assessment method slightly differently although </w:t>
      </w:r>
      <w:r w:rsidR="00F80907">
        <w:rPr>
          <w:rFonts w:ascii="Times New Roman" w:hAnsi="Times New Roman" w:cs="Times New Roman"/>
          <w:sz w:val="24"/>
          <w:szCs w:val="24"/>
        </w:rPr>
        <w:t>the nature of the method</w:t>
      </w:r>
      <w:r w:rsidRPr="007F1D84">
        <w:rPr>
          <w:rFonts w:ascii="Times New Roman" w:hAnsi="Times New Roman" w:cs="Times New Roman"/>
          <w:sz w:val="24"/>
          <w:szCs w:val="24"/>
        </w:rPr>
        <w:t xml:space="preserve"> might be the same.</w:t>
      </w:r>
    </w:p>
    <w:p w:rsidR="006F5141" w:rsidRPr="007F1D84" w:rsidRDefault="006F5141" w:rsidP="00037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1D84">
        <w:rPr>
          <w:rFonts w:ascii="Times New Roman" w:hAnsi="Times New Roman" w:cs="Times New Roman"/>
          <w:sz w:val="24"/>
          <w:szCs w:val="24"/>
        </w:rPr>
        <w:t>3) The most used instructional methods by the project partners are problem-based learning</w:t>
      </w:r>
      <w:r w:rsidR="007F1D84" w:rsidRPr="007F1D84">
        <w:rPr>
          <w:rFonts w:ascii="Times New Roman" w:hAnsi="Times New Roman" w:cs="Times New Roman"/>
          <w:sz w:val="24"/>
          <w:szCs w:val="24"/>
        </w:rPr>
        <w:t xml:space="preserve"> (10 partners)</w:t>
      </w:r>
      <w:r w:rsidRPr="007F1D84">
        <w:rPr>
          <w:rFonts w:ascii="Times New Roman" w:hAnsi="Times New Roman" w:cs="Times New Roman"/>
          <w:sz w:val="24"/>
          <w:szCs w:val="24"/>
        </w:rPr>
        <w:t>, project-based learning</w:t>
      </w:r>
      <w:r w:rsidR="007F1D84" w:rsidRPr="007F1D84">
        <w:rPr>
          <w:rFonts w:ascii="Times New Roman" w:hAnsi="Times New Roman" w:cs="Times New Roman"/>
          <w:sz w:val="24"/>
          <w:szCs w:val="24"/>
        </w:rPr>
        <w:t xml:space="preserve"> (8)</w:t>
      </w:r>
      <w:r w:rsidRPr="007F1D84">
        <w:rPr>
          <w:rFonts w:ascii="Times New Roman" w:hAnsi="Times New Roman" w:cs="Times New Roman"/>
          <w:sz w:val="24"/>
          <w:szCs w:val="24"/>
        </w:rPr>
        <w:t>, case-based learning</w:t>
      </w:r>
      <w:r w:rsidR="007F1D84" w:rsidRPr="007F1D84">
        <w:rPr>
          <w:rFonts w:ascii="Times New Roman" w:hAnsi="Times New Roman" w:cs="Times New Roman"/>
          <w:sz w:val="24"/>
          <w:szCs w:val="24"/>
        </w:rPr>
        <w:t xml:space="preserve"> (8)</w:t>
      </w:r>
      <w:r w:rsidRPr="007F1D84">
        <w:rPr>
          <w:rFonts w:ascii="Times New Roman" w:hAnsi="Times New Roman" w:cs="Times New Roman"/>
          <w:sz w:val="24"/>
          <w:szCs w:val="24"/>
        </w:rPr>
        <w:t>, game-based learning (gamification)</w:t>
      </w:r>
      <w:r w:rsidR="007F1D84" w:rsidRPr="007F1D84">
        <w:rPr>
          <w:rFonts w:ascii="Times New Roman" w:hAnsi="Times New Roman" w:cs="Times New Roman"/>
          <w:sz w:val="24"/>
          <w:szCs w:val="24"/>
        </w:rPr>
        <w:t xml:space="preserve"> (8),</w:t>
      </w:r>
      <w:r w:rsidRPr="007F1D84">
        <w:rPr>
          <w:rFonts w:ascii="Times New Roman" w:hAnsi="Times New Roman" w:cs="Times New Roman"/>
          <w:sz w:val="24"/>
          <w:szCs w:val="24"/>
        </w:rPr>
        <w:t xml:space="preserve"> Value and Knowledge Education (VAKE)</w:t>
      </w:r>
      <w:r w:rsidR="007F1D84" w:rsidRPr="007F1D84">
        <w:rPr>
          <w:rFonts w:ascii="Times New Roman" w:hAnsi="Times New Roman" w:cs="Times New Roman"/>
          <w:sz w:val="24"/>
          <w:szCs w:val="24"/>
        </w:rPr>
        <w:t xml:space="preserve"> (7) and flipped classroom (4)</w:t>
      </w:r>
      <w:r w:rsidRPr="007F1D84">
        <w:rPr>
          <w:rFonts w:ascii="Times New Roman" w:hAnsi="Times New Roman" w:cs="Times New Roman"/>
          <w:sz w:val="24"/>
          <w:szCs w:val="24"/>
        </w:rPr>
        <w:t>.</w:t>
      </w:r>
    </w:p>
    <w:p w:rsidR="006F5141" w:rsidRPr="007F1D84" w:rsidRDefault="006F5141" w:rsidP="00037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1D84">
        <w:rPr>
          <w:rFonts w:ascii="Times New Roman" w:hAnsi="Times New Roman" w:cs="Times New Roman"/>
          <w:sz w:val="24"/>
          <w:szCs w:val="24"/>
        </w:rPr>
        <w:t>4) There are a variety of instructional methods which are only used by one or two partners.</w:t>
      </w:r>
    </w:p>
    <w:p w:rsidR="00FA4D1E" w:rsidRDefault="006F5141" w:rsidP="00FA4D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1D84">
        <w:rPr>
          <w:rFonts w:ascii="Times New Roman" w:hAnsi="Times New Roman" w:cs="Times New Roman"/>
          <w:sz w:val="24"/>
          <w:szCs w:val="24"/>
        </w:rPr>
        <w:t xml:space="preserve">5) The most used assessment methods </w:t>
      </w:r>
      <w:r w:rsidR="00FA4D1E">
        <w:rPr>
          <w:rFonts w:ascii="Times New Roman" w:hAnsi="Times New Roman" w:cs="Times New Roman"/>
          <w:sz w:val="24"/>
          <w:szCs w:val="24"/>
        </w:rPr>
        <w:t xml:space="preserve">for new learning environments </w:t>
      </w:r>
      <w:r w:rsidR="007F1D84" w:rsidRPr="007F1D84">
        <w:rPr>
          <w:rFonts w:ascii="Times New Roman" w:hAnsi="Times New Roman" w:cs="Times New Roman"/>
          <w:sz w:val="24"/>
          <w:szCs w:val="24"/>
        </w:rPr>
        <w:t xml:space="preserve">by the </w:t>
      </w:r>
      <w:r w:rsidR="00FA4D1E">
        <w:rPr>
          <w:rFonts w:ascii="Times New Roman" w:hAnsi="Times New Roman" w:cs="Times New Roman"/>
          <w:sz w:val="24"/>
          <w:szCs w:val="24"/>
        </w:rPr>
        <w:t xml:space="preserve">GE and IL partners are </w:t>
      </w:r>
      <w:r w:rsidR="00FA4D1E">
        <w:rPr>
          <w:rFonts w:ascii="Times New Roman" w:hAnsi="Times New Roman" w:cs="Times New Roman"/>
          <w:sz w:val="24"/>
          <w:szCs w:val="24"/>
        </w:rPr>
        <w:t>quizzes and tests</w:t>
      </w:r>
      <w:r w:rsidR="00FA4D1E">
        <w:rPr>
          <w:rFonts w:ascii="Times New Roman" w:hAnsi="Times New Roman" w:cs="Times New Roman"/>
          <w:sz w:val="24"/>
          <w:szCs w:val="24"/>
        </w:rPr>
        <w:t>. Other popular methods are also teacher-cantered</w:t>
      </w:r>
      <w:r w:rsidR="00241DAE">
        <w:rPr>
          <w:rFonts w:ascii="Times New Roman" w:hAnsi="Times New Roman" w:cs="Times New Roman"/>
          <w:sz w:val="24"/>
          <w:szCs w:val="24"/>
        </w:rPr>
        <w:t>.</w:t>
      </w:r>
      <w:r w:rsidR="00FA4D1E">
        <w:rPr>
          <w:rFonts w:ascii="Times New Roman" w:hAnsi="Times New Roman" w:cs="Times New Roman"/>
          <w:sz w:val="24"/>
          <w:szCs w:val="24"/>
        </w:rPr>
        <w:t xml:space="preserve"> </w:t>
      </w:r>
      <w:r w:rsidR="00241DAE">
        <w:rPr>
          <w:rFonts w:ascii="Times New Roman" w:hAnsi="Times New Roman" w:cs="Times New Roman"/>
          <w:sz w:val="24"/>
          <w:szCs w:val="24"/>
        </w:rPr>
        <w:t>O</w:t>
      </w:r>
      <w:r w:rsidR="00FA4D1E">
        <w:rPr>
          <w:rFonts w:ascii="Times New Roman" w:hAnsi="Times New Roman" w:cs="Times New Roman"/>
          <w:sz w:val="24"/>
          <w:szCs w:val="24"/>
        </w:rPr>
        <w:t xml:space="preserve">nly a few </w:t>
      </w:r>
      <w:r w:rsidR="00241DAE">
        <w:rPr>
          <w:rFonts w:ascii="Times New Roman" w:hAnsi="Times New Roman" w:cs="Times New Roman"/>
          <w:sz w:val="24"/>
          <w:szCs w:val="24"/>
        </w:rPr>
        <w:t xml:space="preserve">GE and IL HEIs use </w:t>
      </w:r>
      <w:r w:rsidR="00FA4D1E">
        <w:rPr>
          <w:rFonts w:ascii="Times New Roman" w:hAnsi="Times New Roman" w:cs="Times New Roman"/>
          <w:sz w:val="24"/>
          <w:szCs w:val="24"/>
        </w:rPr>
        <w:t xml:space="preserve">tools </w:t>
      </w:r>
      <w:r w:rsidR="00241DAE">
        <w:rPr>
          <w:rFonts w:ascii="Times New Roman" w:hAnsi="Times New Roman" w:cs="Times New Roman"/>
          <w:sz w:val="24"/>
          <w:szCs w:val="24"/>
        </w:rPr>
        <w:t>that</w:t>
      </w:r>
      <w:r w:rsidR="00FA4D1E">
        <w:rPr>
          <w:rFonts w:ascii="Times New Roman" w:hAnsi="Times New Roman" w:cs="Times New Roman"/>
          <w:sz w:val="24"/>
          <w:szCs w:val="24"/>
        </w:rPr>
        <w:t xml:space="preserve"> might be considered </w:t>
      </w:r>
      <w:bookmarkStart w:id="1" w:name="_GoBack"/>
      <w:r w:rsidR="00FA4D1E" w:rsidRPr="002F1A93">
        <w:rPr>
          <w:rFonts w:ascii="Times New Roman" w:hAnsi="Times New Roman" w:cs="Times New Roman"/>
          <w:sz w:val="24"/>
          <w:szCs w:val="24"/>
        </w:rPr>
        <w:t>formative</w:t>
      </w:r>
      <w:r w:rsidR="002F1A93" w:rsidRPr="002F1A93">
        <w:rPr>
          <w:rFonts w:ascii="Times New Roman" w:hAnsi="Times New Roman" w:cs="Times New Roman"/>
          <w:sz w:val="24"/>
          <w:szCs w:val="24"/>
        </w:rPr>
        <w:t xml:space="preserve"> (e.g., </w:t>
      </w:r>
      <w:r w:rsidR="002F1A93" w:rsidRPr="002F1A93">
        <w:rPr>
          <w:rFonts w:ascii="Times New Roman" w:eastAsia="Calibri" w:hAnsi="Times New Roman" w:cs="Times New Roman"/>
          <w:sz w:val="24"/>
          <w:szCs w:val="24"/>
        </w:rPr>
        <w:t>Portfolio</w:t>
      </w:r>
      <w:r w:rsidR="002F1A93" w:rsidRPr="002F1A93">
        <w:rPr>
          <w:rFonts w:ascii="Times New Roman" w:eastAsia="Calibri" w:hAnsi="Times New Roman" w:cs="Times New Roman"/>
          <w:sz w:val="24"/>
          <w:szCs w:val="24"/>
        </w:rPr>
        <w:t>)</w:t>
      </w:r>
      <w:r w:rsidR="00FA4D1E" w:rsidRPr="002F1A93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:rsidR="007F1D84" w:rsidRDefault="007F1D84" w:rsidP="00FA4D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1D84">
        <w:rPr>
          <w:rFonts w:ascii="Times New Roman" w:hAnsi="Times New Roman" w:cs="Times New Roman"/>
          <w:sz w:val="24"/>
          <w:szCs w:val="24"/>
        </w:rPr>
        <w:t xml:space="preserve">6) There are a variety of </w:t>
      </w:r>
      <w:r>
        <w:rPr>
          <w:rFonts w:ascii="Times New Roman" w:hAnsi="Times New Roman" w:cs="Times New Roman"/>
          <w:sz w:val="24"/>
          <w:szCs w:val="24"/>
        </w:rPr>
        <w:t xml:space="preserve">assessment </w:t>
      </w:r>
      <w:r w:rsidRPr="007F1D84">
        <w:rPr>
          <w:rFonts w:ascii="Times New Roman" w:hAnsi="Times New Roman" w:cs="Times New Roman"/>
          <w:sz w:val="24"/>
          <w:szCs w:val="24"/>
        </w:rPr>
        <w:t>methods which are only used by one or two partners.</w:t>
      </w:r>
    </w:p>
    <w:p w:rsidR="00FA4D1E" w:rsidRPr="007F1D84" w:rsidRDefault="00FA4D1E" w:rsidP="00FA4D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7EB3" w:rsidRPr="00037EB3" w:rsidRDefault="00037EB3" w:rsidP="00037EB3"/>
    <w:sectPr w:rsidR="00037EB3" w:rsidRPr="00037EB3" w:rsidSect="00C46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412D7"/>
    <w:multiLevelType w:val="hybridMultilevel"/>
    <w:tmpl w:val="7FB01BD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C74A8"/>
    <w:multiLevelType w:val="hybridMultilevel"/>
    <w:tmpl w:val="64D81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94BCC"/>
    <w:multiLevelType w:val="hybridMultilevel"/>
    <w:tmpl w:val="39722C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87824"/>
    <w:multiLevelType w:val="hybridMultilevel"/>
    <w:tmpl w:val="A09853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C298B"/>
    <w:multiLevelType w:val="hybridMultilevel"/>
    <w:tmpl w:val="E6B65D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13A2A"/>
    <w:multiLevelType w:val="hybridMultilevel"/>
    <w:tmpl w:val="256E5D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E69D8"/>
    <w:multiLevelType w:val="hybridMultilevel"/>
    <w:tmpl w:val="BC686B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33C6"/>
    <w:rsid w:val="000061E2"/>
    <w:rsid w:val="0002026B"/>
    <w:rsid w:val="00027354"/>
    <w:rsid w:val="000304F6"/>
    <w:rsid w:val="00037EB3"/>
    <w:rsid w:val="00041193"/>
    <w:rsid w:val="000576CB"/>
    <w:rsid w:val="000711D1"/>
    <w:rsid w:val="00085EA5"/>
    <w:rsid w:val="000E3340"/>
    <w:rsid w:val="000E4476"/>
    <w:rsid w:val="0010131F"/>
    <w:rsid w:val="00103204"/>
    <w:rsid w:val="00104748"/>
    <w:rsid w:val="0014783A"/>
    <w:rsid w:val="001552A3"/>
    <w:rsid w:val="001632ED"/>
    <w:rsid w:val="001B12AB"/>
    <w:rsid w:val="001B6E57"/>
    <w:rsid w:val="001C674A"/>
    <w:rsid w:val="001F1CDF"/>
    <w:rsid w:val="002042FB"/>
    <w:rsid w:val="00210625"/>
    <w:rsid w:val="00225317"/>
    <w:rsid w:val="00240A84"/>
    <w:rsid w:val="00241DAE"/>
    <w:rsid w:val="002432E3"/>
    <w:rsid w:val="00253F90"/>
    <w:rsid w:val="00264579"/>
    <w:rsid w:val="002A05B2"/>
    <w:rsid w:val="002A6DDB"/>
    <w:rsid w:val="002D4344"/>
    <w:rsid w:val="002E3638"/>
    <w:rsid w:val="002E3AC3"/>
    <w:rsid w:val="002F1A93"/>
    <w:rsid w:val="00315E5E"/>
    <w:rsid w:val="003255D4"/>
    <w:rsid w:val="00331F8D"/>
    <w:rsid w:val="0037718A"/>
    <w:rsid w:val="00384DD3"/>
    <w:rsid w:val="003A3B0C"/>
    <w:rsid w:val="003D6280"/>
    <w:rsid w:val="00400DE6"/>
    <w:rsid w:val="00404230"/>
    <w:rsid w:val="00411632"/>
    <w:rsid w:val="00426E67"/>
    <w:rsid w:val="00451A74"/>
    <w:rsid w:val="00455517"/>
    <w:rsid w:val="00464738"/>
    <w:rsid w:val="0048795A"/>
    <w:rsid w:val="0049133F"/>
    <w:rsid w:val="004B2144"/>
    <w:rsid w:val="004F7A4B"/>
    <w:rsid w:val="004F7E2F"/>
    <w:rsid w:val="00503276"/>
    <w:rsid w:val="00506CD3"/>
    <w:rsid w:val="00521069"/>
    <w:rsid w:val="00535552"/>
    <w:rsid w:val="005432B8"/>
    <w:rsid w:val="00546E80"/>
    <w:rsid w:val="005631A4"/>
    <w:rsid w:val="00586B13"/>
    <w:rsid w:val="00595076"/>
    <w:rsid w:val="005A0581"/>
    <w:rsid w:val="005B6454"/>
    <w:rsid w:val="005D4675"/>
    <w:rsid w:val="00622CFF"/>
    <w:rsid w:val="006304C4"/>
    <w:rsid w:val="0064188D"/>
    <w:rsid w:val="00655295"/>
    <w:rsid w:val="0065716B"/>
    <w:rsid w:val="006846CD"/>
    <w:rsid w:val="00686EC6"/>
    <w:rsid w:val="006B057E"/>
    <w:rsid w:val="006F5141"/>
    <w:rsid w:val="00723ADA"/>
    <w:rsid w:val="00730745"/>
    <w:rsid w:val="0074141C"/>
    <w:rsid w:val="00775735"/>
    <w:rsid w:val="007A1622"/>
    <w:rsid w:val="007A33C6"/>
    <w:rsid w:val="007B297E"/>
    <w:rsid w:val="007B7395"/>
    <w:rsid w:val="007D20A6"/>
    <w:rsid w:val="007F0C22"/>
    <w:rsid w:val="007F13AE"/>
    <w:rsid w:val="007F1D84"/>
    <w:rsid w:val="007F29A0"/>
    <w:rsid w:val="00812DFD"/>
    <w:rsid w:val="008346A0"/>
    <w:rsid w:val="00864C7D"/>
    <w:rsid w:val="0089485C"/>
    <w:rsid w:val="008A53E9"/>
    <w:rsid w:val="008B4089"/>
    <w:rsid w:val="008D493F"/>
    <w:rsid w:val="008E123A"/>
    <w:rsid w:val="008E4CB2"/>
    <w:rsid w:val="00916D35"/>
    <w:rsid w:val="00966EEC"/>
    <w:rsid w:val="0097310C"/>
    <w:rsid w:val="00984B84"/>
    <w:rsid w:val="00985409"/>
    <w:rsid w:val="009A14FD"/>
    <w:rsid w:val="009C164B"/>
    <w:rsid w:val="009D235A"/>
    <w:rsid w:val="009E094E"/>
    <w:rsid w:val="009E0C3E"/>
    <w:rsid w:val="009F2B68"/>
    <w:rsid w:val="009F33A9"/>
    <w:rsid w:val="00A23545"/>
    <w:rsid w:val="00A4446E"/>
    <w:rsid w:val="00A5583D"/>
    <w:rsid w:val="00A721F3"/>
    <w:rsid w:val="00AD7C5F"/>
    <w:rsid w:val="00B06363"/>
    <w:rsid w:val="00B33DCE"/>
    <w:rsid w:val="00B638EC"/>
    <w:rsid w:val="00B837A1"/>
    <w:rsid w:val="00B866AD"/>
    <w:rsid w:val="00BA0BF0"/>
    <w:rsid w:val="00BB7AD5"/>
    <w:rsid w:val="00BE3BEA"/>
    <w:rsid w:val="00BE5755"/>
    <w:rsid w:val="00BE6AC3"/>
    <w:rsid w:val="00BF2792"/>
    <w:rsid w:val="00C27161"/>
    <w:rsid w:val="00C4654E"/>
    <w:rsid w:val="00C67836"/>
    <w:rsid w:val="00CA1C41"/>
    <w:rsid w:val="00CA48B1"/>
    <w:rsid w:val="00CB1620"/>
    <w:rsid w:val="00CB1D3B"/>
    <w:rsid w:val="00CB48F4"/>
    <w:rsid w:val="00CB7B6C"/>
    <w:rsid w:val="00CC1FF6"/>
    <w:rsid w:val="00CD23C6"/>
    <w:rsid w:val="00CE508E"/>
    <w:rsid w:val="00CF7339"/>
    <w:rsid w:val="00D10DB3"/>
    <w:rsid w:val="00D14FAE"/>
    <w:rsid w:val="00D22C66"/>
    <w:rsid w:val="00D434A7"/>
    <w:rsid w:val="00D62CA3"/>
    <w:rsid w:val="00D63042"/>
    <w:rsid w:val="00D76F60"/>
    <w:rsid w:val="00D81F54"/>
    <w:rsid w:val="00E00235"/>
    <w:rsid w:val="00E05B97"/>
    <w:rsid w:val="00E1561F"/>
    <w:rsid w:val="00E521B4"/>
    <w:rsid w:val="00E648B7"/>
    <w:rsid w:val="00E7376A"/>
    <w:rsid w:val="00E75FA0"/>
    <w:rsid w:val="00EB2E4E"/>
    <w:rsid w:val="00F1684F"/>
    <w:rsid w:val="00F35F36"/>
    <w:rsid w:val="00F771BE"/>
    <w:rsid w:val="00F80907"/>
    <w:rsid w:val="00F92833"/>
    <w:rsid w:val="00F93AB0"/>
    <w:rsid w:val="00FA4D1E"/>
    <w:rsid w:val="00FC3E97"/>
    <w:rsid w:val="00FE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FB2AF"/>
  <w15:docId w15:val="{2D6B72DE-BD2B-4C71-B73F-AD5047D0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1D84"/>
    <w:rPr>
      <w:lang w:val="en-GB"/>
    </w:rPr>
  </w:style>
  <w:style w:type="paragraph" w:styleId="Heading6">
    <w:name w:val="heading 6"/>
    <w:basedOn w:val="Normal"/>
    <w:link w:val="Heading6Char"/>
    <w:uiPriority w:val="9"/>
    <w:qFormat/>
    <w:rsid w:val="00A721F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23">
    <w:name w:val="color_23"/>
    <w:basedOn w:val="DefaultParagraphFont"/>
    <w:rsid w:val="008A53E9"/>
  </w:style>
  <w:style w:type="character" w:customStyle="1" w:styleId="Heading6Char">
    <w:name w:val="Heading 6 Char"/>
    <w:basedOn w:val="DefaultParagraphFont"/>
    <w:link w:val="Heading6"/>
    <w:uiPriority w:val="9"/>
    <w:rsid w:val="00A721F3"/>
    <w:rPr>
      <w:rFonts w:ascii="Times New Roman" w:eastAsia="Times New Roman" w:hAnsi="Times New Roman" w:cs="Times New Roman"/>
      <w:b/>
      <w:bCs/>
      <w:sz w:val="15"/>
      <w:szCs w:val="15"/>
      <w:lang w:eastAsia="et-EE"/>
    </w:rPr>
  </w:style>
  <w:style w:type="paragraph" w:customStyle="1" w:styleId="font8">
    <w:name w:val="font_8"/>
    <w:basedOn w:val="Normal"/>
    <w:rsid w:val="00A7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character" w:customStyle="1" w:styleId="color19">
    <w:name w:val="color_19"/>
    <w:basedOn w:val="DefaultParagraphFont"/>
    <w:rsid w:val="00A721F3"/>
  </w:style>
  <w:style w:type="character" w:styleId="Hyperlink">
    <w:name w:val="Hyperlink"/>
    <w:basedOn w:val="DefaultParagraphFont"/>
    <w:uiPriority w:val="99"/>
    <w:unhideWhenUsed/>
    <w:rsid w:val="00CB162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9485C"/>
    <w:rPr>
      <w:i/>
      <w:iCs/>
    </w:rPr>
  </w:style>
  <w:style w:type="paragraph" w:styleId="ListParagraph">
    <w:name w:val="List Paragraph"/>
    <w:basedOn w:val="Normal"/>
    <w:uiPriority w:val="34"/>
    <w:qFormat/>
    <w:rsid w:val="00984B84"/>
    <w:pPr>
      <w:bidi/>
      <w:ind w:left="720"/>
      <w:contextualSpacing/>
    </w:pPr>
    <w:rPr>
      <w:lang w:val="en-US" w:bidi="he-IL"/>
    </w:rPr>
  </w:style>
  <w:style w:type="table" w:styleId="TableGrid">
    <w:name w:val="Table Grid"/>
    <w:basedOn w:val="TableNormal"/>
    <w:uiPriority w:val="59"/>
    <w:rsid w:val="00E05B97"/>
    <w:pPr>
      <w:spacing w:after="0" w:line="240" w:lineRule="auto"/>
    </w:pPr>
    <w:rPr>
      <w:lang w:val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rje.virkus@tlu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2527</Words>
  <Characters>14405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TLU</Company>
  <LinksUpToDate>false</LinksUpToDate>
  <CharactersWithSpaces>16899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Sirje Virkus</dc:creator>
  <cp:lastModifiedBy>אלט דורית</cp:lastModifiedBy>
  <cp:revision>13</cp:revision>
  <dcterms:created xsi:type="dcterms:W3CDTF">2018-04-23T22:00:00Z</dcterms:created>
  <dcterms:modified xsi:type="dcterms:W3CDTF">2018-07-23T07:52:00Z</dcterms:modified>
</cp:coreProperties>
</file>